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53071" w14:textId="666025EE" w:rsidR="00263A14" w:rsidRPr="00A45D97" w:rsidRDefault="00263A14" w:rsidP="00263A1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810A86">
        <w:rPr>
          <w:rFonts w:ascii="Times New Roman" w:hAnsi="Times New Roman"/>
          <w:sz w:val="24"/>
          <w:szCs w:val="24"/>
        </w:rPr>
        <w:t>R4-231</w:t>
      </w:r>
      <w:r w:rsidR="00810A86" w:rsidRPr="00810A86">
        <w:rPr>
          <w:rFonts w:ascii="Times New Roman" w:hAnsi="Times New Roman"/>
          <w:sz w:val="24"/>
          <w:szCs w:val="24"/>
        </w:rPr>
        <w:t>9478</w:t>
      </w:r>
    </w:p>
    <w:bookmarkEnd w:id="0"/>
    <w:p w14:paraId="05703E37" w14:textId="77777777" w:rsidR="00263A14" w:rsidRPr="009F724B" w:rsidRDefault="00263A14" w:rsidP="00263A14">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75EA8B9E" w:rsidR="00CC5B11" w:rsidRPr="00D37C59" w:rsidRDefault="00CC5B11" w:rsidP="00CC5B11">
      <w:pPr>
        <w:tabs>
          <w:tab w:val="left" w:pos="1985"/>
        </w:tabs>
        <w:spacing w:before="60" w:after="60"/>
        <w:rPr>
          <w:rFonts w:ascii="Times New Roman" w:eastAsia="宋体" w:hAnsi="Times New Roman" w:cs="Times New Roman"/>
          <w:b/>
        </w:rPr>
      </w:pPr>
      <w:r w:rsidRPr="00D37C59">
        <w:rPr>
          <w:rFonts w:ascii="Times New Roman" w:eastAsia="宋体" w:hAnsi="Times New Roman" w:cs="Times New Roman"/>
          <w:b/>
        </w:rPr>
        <w:t xml:space="preserve">Agenda </w:t>
      </w:r>
      <w:r w:rsidRPr="00613998">
        <w:rPr>
          <w:rFonts w:ascii="Times New Roman" w:eastAsia="宋体" w:hAnsi="Times New Roman" w:cs="Times New Roman"/>
          <w:b/>
        </w:rPr>
        <w:t>Item:</w:t>
      </w:r>
      <w:r w:rsidRPr="00613998">
        <w:rPr>
          <w:rFonts w:ascii="Times New Roman" w:eastAsia="宋体" w:hAnsi="Times New Roman" w:cs="Times New Roman"/>
          <w:b/>
        </w:rPr>
        <w:tab/>
      </w:r>
      <w:r w:rsidR="00D452E5">
        <w:rPr>
          <w:rFonts w:ascii="Times New Roman" w:eastAsia="宋体" w:hAnsi="Times New Roman" w:cs="Times New Roman"/>
          <w:b/>
        </w:rPr>
        <w:t>8</w:t>
      </w:r>
      <w:r w:rsidRPr="00613998">
        <w:rPr>
          <w:rFonts w:ascii="Times New Roman" w:eastAsia="宋体" w:hAnsi="Times New Roman" w:cs="Times New Roman"/>
          <w:b/>
        </w:rPr>
        <w:t>.</w:t>
      </w:r>
      <w:r w:rsidR="000B238A">
        <w:rPr>
          <w:rFonts w:ascii="Times New Roman" w:eastAsia="宋体" w:hAnsi="Times New Roman" w:cs="Times New Roman"/>
          <w:b/>
        </w:rPr>
        <w:t>9</w:t>
      </w:r>
      <w:r w:rsidRPr="00613998">
        <w:rPr>
          <w:rFonts w:ascii="Times New Roman" w:eastAsia="宋体" w:hAnsi="Times New Roman" w:cs="Times New Roman"/>
          <w:b/>
        </w:rPr>
        <w:t>.</w:t>
      </w:r>
      <w:r w:rsidR="004C6F4D" w:rsidRPr="00613998">
        <w:rPr>
          <w:rFonts w:ascii="Times New Roman" w:eastAsia="宋体" w:hAnsi="Times New Roman" w:cs="Times New Roman"/>
          <w:b/>
        </w:rPr>
        <w:t>3.1</w:t>
      </w:r>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bookmarkStart w:id="1" w:name="_GoBack"/>
      <w:bookmarkEnd w:id="1"/>
    </w:p>
    <w:p w14:paraId="47782219" w14:textId="35E9DE9C"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FF3B2F" w:rsidRPr="00D37C59">
        <w:rPr>
          <w:rFonts w:ascii="Times New Roman" w:hAnsi="Times New Roman" w:cs="Times New Roman"/>
          <w:b/>
          <w:lang w:eastAsia="ja-JP"/>
        </w:rPr>
        <w:t>On m</w:t>
      </w:r>
      <w:r w:rsidR="004C6F4D" w:rsidRPr="00D37C59">
        <w:rPr>
          <w:rFonts w:ascii="Times New Roman" w:hAnsi="Times New Roman" w:cs="Times New Roman"/>
          <w:b/>
          <w:lang w:eastAsia="ja-JP"/>
        </w:rPr>
        <w:t xml:space="preserve">easurement without gaps for UEs reporting </w:t>
      </w:r>
      <w:proofErr w:type="spellStart"/>
      <w:r w:rsidR="004C6F4D" w:rsidRPr="00D37C59">
        <w:rPr>
          <w:rFonts w:ascii="Times New Roman" w:hAnsi="Times New Roman" w:cs="Times New Roman"/>
          <w:b/>
          <w:lang w:eastAsia="ja-JP"/>
        </w:rPr>
        <w:t>NeedForGapsInfoNR</w:t>
      </w:r>
      <w:proofErr w:type="spellEnd"/>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31CF99E6" w:rsidR="00036292" w:rsidRPr="00D37C59" w:rsidRDefault="00091958" w:rsidP="00B662C7">
      <w:pPr>
        <w:pStyle w:val="a6"/>
        <w:rPr>
          <w:rFonts w:ascii="Times New Roman" w:eastAsiaTheme="minorEastAsia" w:hAnsi="Times New Roman" w:cs="Times New Roman"/>
          <w:lang w:val="en-GB"/>
        </w:rPr>
      </w:pPr>
      <w:r w:rsidRPr="00D37C59">
        <w:rPr>
          <w:rFonts w:ascii="Times New Roman" w:hAnsi="Times New Roman" w:cs="Times New Roman"/>
          <w:lang w:val="en-GB"/>
        </w:rPr>
        <w:t xml:space="preserve">Last RAN4 meeting </w:t>
      </w:r>
      <w:r w:rsidR="005D3579" w:rsidRPr="00D37C59">
        <w:rPr>
          <w:rFonts w:ascii="Times New Roman" w:hAnsi="Times New Roman" w:cs="Times New Roman"/>
          <w:lang w:val="en-GB"/>
        </w:rPr>
        <w:t>discussed</w:t>
      </w:r>
      <w:r w:rsidRPr="00D37C59">
        <w:rPr>
          <w:rFonts w:ascii="Times New Roman" w:hAnsi="Times New Roman" w:cs="Times New Roman"/>
          <w:lang w:val="en-GB"/>
        </w:rPr>
        <w:t xml:space="preserve"> measurements without gap </w:t>
      </w:r>
      <w:r w:rsidR="007023DB" w:rsidRPr="00D37C59">
        <w:rPr>
          <w:rFonts w:ascii="Times New Roman" w:hAnsi="Times New Roman" w:cs="Times New Roman"/>
          <w:lang w:val="en-GB"/>
        </w:rPr>
        <w:t xml:space="preserve">for UEs reporting </w:t>
      </w:r>
      <w:proofErr w:type="spellStart"/>
      <w:r w:rsidR="007023DB" w:rsidRPr="00D37C59">
        <w:rPr>
          <w:rFonts w:ascii="Times New Roman" w:hAnsi="Times New Roman" w:cs="Times New Roman"/>
          <w:lang w:val="en-GB"/>
        </w:rPr>
        <w:t>NeedForGapsInfoNR</w:t>
      </w:r>
      <w:proofErr w:type="spellEnd"/>
      <w:r w:rsidR="007023DB" w:rsidRPr="00D37C59">
        <w:rPr>
          <w:rFonts w:ascii="Times New Roman" w:hAnsi="Times New Roman" w:cs="Times New Roman"/>
          <w:lang w:val="en-GB"/>
        </w:rPr>
        <w:t xml:space="preserve"> and the related conclusion</w:t>
      </w:r>
      <w:r w:rsidR="00426986" w:rsidRPr="00D37C59">
        <w:rPr>
          <w:rFonts w:ascii="Times New Roman" w:hAnsi="Times New Roman" w:cs="Times New Roman"/>
          <w:lang w:val="en-GB"/>
        </w:rPr>
        <w:t>s</w:t>
      </w:r>
      <w:r w:rsidR="007023DB" w:rsidRPr="00D37C59">
        <w:rPr>
          <w:rFonts w:ascii="Times New Roman" w:hAnsi="Times New Roman" w:cs="Times New Roman"/>
          <w:lang w:val="en-GB"/>
        </w:rPr>
        <w:t xml:space="preserve"> </w:t>
      </w:r>
      <w:r w:rsidR="00650D23" w:rsidRPr="00D37C59">
        <w:rPr>
          <w:rFonts w:ascii="Times New Roman" w:hAnsi="Times New Roman" w:cs="Times New Roman"/>
          <w:lang w:val="en-GB"/>
        </w:rPr>
        <w:t>were</w:t>
      </w:r>
      <w:r w:rsidRPr="00D37C59">
        <w:rPr>
          <w:rFonts w:ascii="Times New Roman" w:hAnsi="Times New Roman" w:cs="Times New Roman"/>
          <w:lang w:val="en-GB"/>
        </w:rPr>
        <w:t xml:space="preserve"> </w:t>
      </w:r>
      <w:r w:rsidR="006C6C2D" w:rsidRPr="00D37C59">
        <w:rPr>
          <w:rFonts w:ascii="Times New Roman" w:hAnsi="Times New Roman" w:cs="Times New Roman"/>
          <w:lang w:val="en-GB"/>
        </w:rPr>
        <w:t xml:space="preserve">captured in </w:t>
      </w:r>
      <w:r w:rsidR="000326DD" w:rsidRPr="00D37C59">
        <w:rPr>
          <w:rFonts w:ascii="Times New Roman" w:hAnsi="Times New Roman" w:cs="Times New Roman"/>
          <w:lang w:val="en-GB"/>
        </w:rPr>
        <w:t>[</w:t>
      </w:r>
      <w:r w:rsidRPr="00D37C59">
        <w:rPr>
          <w:rFonts w:ascii="Times New Roman" w:hAnsi="Times New Roman" w:cs="Times New Roman"/>
          <w:lang w:val="en-GB"/>
        </w:rPr>
        <w:t>1</w:t>
      </w:r>
      <w:r w:rsidR="000326DD" w:rsidRPr="00D37C59">
        <w:rPr>
          <w:rFonts w:ascii="Times New Roman" w:hAnsi="Times New Roman" w:cs="Times New Roman"/>
          <w:lang w:val="en-GB"/>
        </w:rPr>
        <w:t>]</w:t>
      </w:r>
      <w:r w:rsidR="00153218" w:rsidRPr="00D37C59">
        <w:rPr>
          <w:rFonts w:ascii="Times New Roman" w:hAnsi="Times New Roman" w:cs="Times New Roman"/>
          <w:lang w:val="en-GB"/>
        </w:rPr>
        <w:t xml:space="preserve">. </w:t>
      </w:r>
      <w:r w:rsidR="009F7612" w:rsidRPr="00D37C59">
        <w:rPr>
          <w:rFonts w:ascii="Times New Roman" w:hAnsi="Times New Roman" w:cs="Times New Roman"/>
          <w:lang w:val="en-GB"/>
        </w:rPr>
        <w:t xml:space="preserve">We 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 </w:t>
      </w:r>
    </w:p>
    <w:p w14:paraId="6C4244F2" w14:textId="70A6F7C0" w:rsidR="00232EED"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C04FED" w14:paraId="0A2A1E2A" w14:textId="77777777" w:rsidTr="00C04FED">
        <w:tc>
          <w:tcPr>
            <w:tcW w:w="9629" w:type="dxa"/>
          </w:tcPr>
          <w:p w14:paraId="7198A80B" w14:textId="25468D5C" w:rsidR="003E406D" w:rsidRPr="00C04FED" w:rsidRDefault="003E406D" w:rsidP="00F1640E">
            <w:pPr>
              <w:numPr>
                <w:ilvl w:val="2"/>
                <w:numId w:val="0"/>
              </w:numPr>
              <w:spacing w:after="180" w:line="240" w:lineRule="auto"/>
              <w:rPr>
                <w:rFonts w:ascii="Times New Roman" w:eastAsia="宋体" w:hAnsi="Times New Roman" w:cs="Times New Roman"/>
                <w:b/>
                <w:bCs/>
                <w:sz w:val="18"/>
                <w:szCs w:val="20"/>
                <w:u w:val="single"/>
                <w:lang w:val="en-GB"/>
              </w:rPr>
            </w:pPr>
            <w:r w:rsidRPr="003E406D">
              <w:rPr>
                <w:rFonts w:ascii="Times New Roman" w:eastAsia="宋体" w:hAnsi="Times New Roman" w:cs="Times New Roman"/>
                <w:b/>
                <w:bCs/>
                <w:sz w:val="18"/>
                <w:szCs w:val="20"/>
                <w:u w:val="single"/>
                <w:lang w:val="en-GB"/>
              </w:rPr>
              <w:t xml:space="preserve">Issue 1-1-1: </w:t>
            </w:r>
            <w:proofErr w:type="spellStart"/>
            <w:r w:rsidRPr="003E406D">
              <w:rPr>
                <w:rFonts w:ascii="Times New Roman" w:eastAsia="宋体" w:hAnsi="Times New Roman" w:cs="Times New Roman"/>
                <w:b/>
                <w:bCs/>
                <w:sz w:val="18"/>
                <w:szCs w:val="20"/>
                <w:u w:val="single"/>
                <w:lang w:val="en-GB"/>
              </w:rPr>
              <w:t>Tcycle</w:t>
            </w:r>
            <w:proofErr w:type="spellEnd"/>
            <w:r w:rsidRPr="003E406D">
              <w:rPr>
                <w:rFonts w:ascii="Times New Roman" w:eastAsia="宋体" w:hAnsi="Times New Roman" w:cs="Times New Roman"/>
                <w:b/>
                <w:bCs/>
                <w:sz w:val="18"/>
                <w:szCs w:val="20"/>
                <w:u w:val="single"/>
                <w:lang w:val="en-GB"/>
              </w:rPr>
              <w:t xml:space="preserve"> definition on a certain configured carrier i: lower bound 80ms.</w:t>
            </w:r>
          </w:p>
          <w:p w14:paraId="6A4A89B4" w14:textId="77777777" w:rsidR="003E406D" w:rsidRPr="003E406D" w:rsidRDefault="003E406D" w:rsidP="003E406D">
            <w:pPr>
              <w:pStyle w:val="aff4"/>
              <w:numPr>
                <w:ilvl w:val="0"/>
                <w:numId w:val="28"/>
              </w:numPr>
              <w:autoSpaceDN w:val="0"/>
              <w:spacing w:after="120" w:line="240" w:lineRule="auto"/>
              <w:ind w:left="720"/>
              <w:rPr>
                <w:rFonts w:ascii="Times New Roman" w:eastAsia="宋体" w:hAnsi="Times New Roman" w:cs="Times New Roman"/>
                <w:sz w:val="18"/>
                <w:szCs w:val="24"/>
                <w:lang w:eastAsia="zh-CN"/>
              </w:rPr>
            </w:pPr>
            <w:r w:rsidRPr="003E406D">
              <w:rPr>
                <w:rFonts w:ascii="Times New Roman" w:eastAsia="宋体" w:hAnsi="Times New Roman" w:cs="Times New Roman"/>
                <w:sz w:val="18"/>
                <w:szCs w:val="24"/>
                <w:lang w:eastAsia="zh-CN"/>
              </w:rPr>
              <w:t>Proposals</w:t>
            </w:r>
          </w:p>
          <w:p w14:paraId="4891BE71" w14:textId="77777777" w:rsidR="003E406D" w:rsidRPr="003E406D" w:rsidRDefault="003E406D" w:rsidP="003E406D">
            <w:pPr>
              <w:pStyle w:val="aff4"/>
              <w:numPr>
                <w:ilvl w:val="0"/>
                <w:numId w:val="28"/>
              </w:numPr>
              <w:spacing w:after="120" w:line="240" w:lineRule="auto"/>
              <w:rPr>
                <w:rFonts w:ascii="Times New Roman" w:hAnsi="Times New Roman" w:cs="Times New Roman"/>
                <w:sz w:val="18"/>
                <w:szCs w:val="24"/>
                <w:lang w:val="en-US" w:eastAsia="zh-CN"/>
              </w:rPr>
            </w:pPr>
            <w:r w:rsidRPr="003E406D">
              <w:rPr>
                <w:rFonts w:ascii="Times New Roman" w:hAnsi="Times New Roman" w:cs="Times New Roman"/>
                <w:sz w:val="18"/>
                <w:szCs w:val="24"/>
                <w:lang w:val="en-US" w:eastAsia="zh-CN"/>
              </w:rPr>
              <w:t xml:space="preserve">Option 1: </w:t>
            </w:r>
            <w:proofErr w:type="spellStart"/>
            <w:proofErr w:type="gramStart"/>
            <w:r w:rsidRPr="003E406D">
              <w:rPr>
                <w:rFonts w:ascii="Times New Roman" w:hAnsi="Times New Roman" w:cs="Times New Roman"/>
                <w:sz w:val="18"/>
                <w:szCs w:val="24"/>
                <w:lang w:val="en-US" w:eastAsia="zh-CN"/>
              </w:rPr>
              <w:t>Tcycle,i</w:t>
            </w:r>
            <w:proofErr w:type="spellEnd"/>
            <w:proofErr w:type="gramEnd"/>
            <w:r w:rsidRPr="003E406D">
              <w:rPr>
                <w:rFonts w:ascii="Times New Roman" w:hAnsi="Times New Roman" w:cs="Times New Roman"/>
                <w:sz w:val="18"/>
                <w:szCs w:val="24"/>
                <w:lang w:val="en-US" w:eastAsia="zh-CN"/>
              </w:rPr>
              <w:t xml:space="preserve"> = scaling factors * max (80ms, SMTC period).</w:t>
            </w:r>
          </w:p>
          <w:p w14:paraId="1A43DF27" w14:textId="77777777" w:rsidR="003E406D" w:rsidRPr="003E406D" w:rsidRDefault="003E406D" w:rsidP="003E406D">
            <w:pPr>
              <w:pStyle w:val="aff4"/>
              <w:numPr>
                <w:ilvl w:val="0"/>
                <w:numId w:val="28"/>
              </w:numPr>
              <w:spacing w:after="120" w:line="240" w:lineRule="auto"/>
              <w:rPr>
                <w:rFonts w:ascii="Times New Roman" w:hAnsi="Times New Roman" w:cs="Times New Roman"/>
                <w:sz w:val="18"/>
                <w:szCs w:val="24"/>
                <w:lang w:val="en-US" w:eastAsia="zh-CN"/>
              </w:rPr>
            </w:pPr>
            <w:r w:rsidRPr="003E406D">
              <w:rPr>
                <w:rFonts w:ascii="Times New Roman" w:hAnsi="Times New Roman" w:cs="Times New Roman"/>
                <w:sz w:val="18"/>
                <w:szCs w:val="24"/>
                <w:lang w:val="en-US" w:eastAsia="zh-CN"/>
              </w:rPr>
              <w:t xml:space="preserve">Option 2: </w:t>
            </w:r>
            <w:proofErr w:type="spellStart"/>
            <w:proofErr w:type="gramStart"/>
            <w:r w:rsidRPr="003E406D">
              <w:rPr>
                <w:rFonts w:ascii="Times New Roman" w:hAnsi="Times New Roman" w:cs="Times New Roman"/>
                <w:sz w:val="18"/>
                <w:szCs w:val="24"/>
                <w:lang w:val="en-US" w:eastAsia="zh-CN"/>
              </w:rPr>
              <w:t>Tcycle,i</w:t>
            </w:r>
            <w:proofErr w:type="spellEnd"/>
            <w:proofErr w:type="gramEnd"/>
            <w:r w:rsidRPr="003E406D">
              <w:rPr>
                <w:rFonts w:ascii="Times New Roman" w:hAnsi="Times New Roman" w:cs="Times New Roman"/>
                <w:sz w:val="18"/>
                <w:szCs w:val="24"/>
                <w:lang w:val="en-US" w:eastAsia="zh-CN"/>
              </w:rPr>
              <w:t xml:space="preserve"> = max (80ms, scaling factors * SMTC period).</w:t>
            </w:r>
          </w:p>
          <w:p w14:paraId="5D546817" w14:textId="70DA9F02" w:rsidR="00C04FED" w:rsidRPr="003E406D" w:rsidRDefault="003E406D" w:rsidP="003E406D">
            <w:pPr>
              <w:pStyle w:val="aff4"/>
              <w:numPr>
                <w:ilvl w:val="0"/>
                <w:numId w:val="28"/>
              </w:numPr>
              <w:spacing w:after="120" w:line="240" w:lineRule="auto"/>
              <w:rPr>
                <w:rFonts w:ascii="Times New Roman" w:hAnsi="Times New Roman" w:cs="Times New Roman"/>
                <w:sz w:val="18"/>
                <w:szCs w:val="24"/>
                <w:lang w:val="en-US" w:eastAsia="zh-CN"/>
              </w:rPr>
            </w:pPr>
            <w:r w:rsidRPr="003E406D">
              <w:rPr>
                <w:rFonts w:ascii="Times New Roman" w:hAnsi="Times New Roman" w:cs="Times New Roman"/>
                <w:sz w:val="18"/>
                <w:szCs w:val="24"/>
                <w:lang w:val="en-US" w:eastAsia="zh-CN"/>
              </w:rPr>
              <w:t xml:space="preserve">Option 3: </w:t>
            </w:r>
            <w:proofErr w:type="spellStart"/>
            <w:r w:rsidRPr="003E406D">
              <w:rPr>
                <w:rFonts w:ascii="Times New Roman" w:hAnsi="Times New Roman" w:cs="Times New Roman"/>
                <w:sz w:val="18"/>
                <w:szCs w:val="24"/>
                <w:lang w:val="en-US" w:eastAsia="zh-CN"/>
              </w:rPr>
              <w:t>Tcycle</w:t>
            </w:r>
            <w:proofErr w:type="spellEnd"/>
            <w:r w:rsidRPr="003E406D">
              <w:rPr>
                <w:rFonts w:ascii="Times New Roman" w:hAnsi="Times New Roman" w:cs="Times New Roman"/>
                <w:sz w:val="18"/>
                <w:szCs w:val="24"/>
                <w:lang w:val="en-US" w:eastAsia="zh-CN"/>
              </w:rPr>
              <w:t xml:space="preserve"> = </w:t>
            </w:r>
            <w:proofErr w:type="gramStart"/>
            <w:r w:rsidRPr="003E406D">
              <w:rPr>
                <w:rFonts w:ascii="Times New Roman" w:hAnsi="Times New Roman" w:cs="Times New Roman"/>
                <w:sz w:val="18"/>
                <w:szCs w:val="24"/>
                <w:lang w:val="en-US" w:eastAsia="zh-CN"/>
              </w:rPr>
              <w:t>max(</w:t>
            </w:r>
            <w:proofErr w:type="gramEnd"/>
            <w:r w:rsidRPr="003E406D">
              <w:rPr>
                <w:rFonts w:ascii="Times New Roman" w:hAnsi="Times New Roman" w:cs="Times New Roman"/>
                <w:sz w:val="18"/>
                <w:szCs w:val="24"/>
                <w:lang w:val="en-US" w:eastAsia="zh-CN"/>
              </w:rPr>
              <w:t xml:space="preserve">80ms, </w:t>
            </w:r>
            <w:proofErr w:type="spellStart"/>
            <w:r w:rsidRPr="003E406D">
              <w:rPr>
                <w:rFonts w:ascii="Times New Roman" w:hAnsi="Times New Roman" w:cs="Times New Roman"/>
                <w:sz w:val="18"/>
                <w:szCs w:val="24"/>
                <w:lang w:val="en-US" w:eastAsia="zh-CN"/>
              </w:rPr>
              <w:t>SMTCmin</w:t>
            </w:r>
            <w:proofErr w:type="spellEnd"/>
            <w:r w:rsidRPr="003E406D">
              <w:rPr>
                <w:rFonts w:ascii="Times New Roman" w:hAnsi="Times New Roman" w:cs="Times New Roman"/>
                <w:sz w:val="18"/>
                <w:szCs w:val="24"/>
                <w:lang w:val="en-US" w:eastAsia="zh-CN"/>
              </w:rPr>
              <w:t xml:space="preserve">), where </w:t>
            </w:r>
            <w:proofErr w:type="spellStart"/>
            <w:r w:rsidRPr="003E406D">
              <w:rPr>
                <w:rFonts w:ascii="Times New Roman" w:hAnsi="Times New Roman" w:cs="Times New Roman"/>
                <w:sz w:val="18"/>
                <w:szCs w:val="24"/>
                <w:lang w:val="en-US" w:eastAsia="zh-CN"/>
              </w:rPr>
              <w:t>SMTCmin</w:t>
            </w:r>
            <w:proofErr w:type="spellEnd"/>
            <w:r w:rsidRPr="003E406D">
              <w:rPr>
                <w:rFonts w:ascii="Times New Roman" w:hAnsi="Times New Roman" w:cs="Times New Roman"/>
                <w:sz w:val="18"/>
                <w:szCs w:val="24"/>
                <w:lang w:val="en-US" w:eastAsia="zh-CN"/>
              </w:rPr>
              <w:t xml:space="preserve"> is smallest SMTC among multiple MO/frequency layers. </w:t>
            </w:r>
          </w:p>
        </w:tc>
      </w:tr>
    </w:tbl>
    <w:p w14:paraId="21CC56B5" w14:textId="6029F36B" w:rsidR="00106624" w:rsidRDefault="006E6861" w:rsidP="00F1640E">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t>In previous</w:t>
      </w:r>
      <w:r w:rsidR="00F1640E">
        <w:rPr>
          <w:rFonts w:ascii="Times New Roman" w:eastAsiaTheme="minorEastAsia" w:hAnsi="Times New Roman" w:cs="Times New Roman"/>
          <w:lang w:val="en-GB" w:eastAsia="zh-CN"/>
        </w:rPr>
        <w:t xml:space="preserve"> meeting, it was agreed to not introduce new mechanism or configuration for measurement cycle and </w:t>
      </w:r>
      <w:r w:rsidR="00092C56">
        <w:rPr>
          <w:rFonts w:ascii="Times New Roman" w:eastAsiaTheme="minorEastAsia" w:hAnsi="Times New Roman" w:cs="Times New Roman"/>
          <w:lang w:val="en-GB" w:eastAsia="zh-CN"/>
        </w:rPr>
        <w:t xml:space="preserve">the </w:t>
      </w:r>
      <w:r w:rsidR="00F1640E">
        <w:rPr>
          <w:rFonts w:ascii="Times New Roman" w:eastAsiaTheme="minorEastAsia" w:hAnsi="Times New Roman" w:cs="Times New Roman"/>
          <w:lang w:val="en-GB" w:eastAsia="zh-CN"/>
        </w:rPr>
        <w:t>measurement</w:t>
      </w:r>
      <w:r w:rsidR="00F1640E">
        <w:rPr>
          <w:rFonts w:ascii="Times New Roman" w:eastAsiaTheme="minorEastAsia" w:hAnsi="Times New Roman" w:cs="Times New Roman"/>
          <w:lang w:eastAsia="zh-CN"/>
        </w:rPr>
        <w:t xml:space="preserve"> cycle </w:t>
      </w:r>
      <w:r w:rsidR="00106624">
        <w:rPr>
          <w:rFonts w:ascii="Times New Roman" w:eastAsiaTheme="minorEastAsia" w:hAnsi="Times New Roman" w:cs="Times New Roman"/>
          <w:lang w:eastAsia="zh-CN"/>
        </w:rPr>
        <w:t xml:space="preserve">for each frequency layer </w:t>
      </w:r>
      <w:r w:rsidR="00092C56">
        <w:rPr>
          <w:rFonts w:ascii="Times New Roman" w:eastAsiaTheme="minorEastAsia" w:hAnsi="Times New Roman" w:cs="Times New Roman"/>
          <w:lang w:eastAsia="zh-CN"/>
        </w:rPr>
        <w:t xml:space="preserve">can be derived directly </w:t>
      </w:r>
      <w:r w:rsidR="00F1640E">
        <w:rPr>
          <w:rFonts w:ascii="Times New Roman" w:eastAsiaTheme="minorEastAsia" w:hAnsi="Times New Roman" w:cs="Times New Roman"/>
          <w:lang w:eastAsia="zh-CN"/>
        </w:rPr>
        <w:t xml:space="preserve">based on SMTC. </w:t>
      </w:r>
      <w:r w:rsidR="00106624">
        <w:rPr>
          <w:rFonts w:ascii="Times New Roman" w:eastAsiaTheme="minorEastAsia" w:hAnsi="Times New Roman" w:cs="Times New Roman"/>
          <w:lang w:eastAsia="zh-CN"/>
        </w:rPr>
        <w:t xml:space="preserve">However, how to </w:t>
      </w:r>
      <w:r w:rsidR="00092C56">
        <w:rPr>
          <w:rFonts w:ascii="Times New Roman" w:eastAsiaTheme="minorEastAsia" w:hAnsi="Times New Roman" w:cs="Times New Roman"/>
          <w:lang w:eastAsia="zh-CN"/>
        </w:rPr>
        <w:t>determine</w:t>
      </w:r>
      <w:r w:rsidR="00BE6709">
        <w:rPr>
          <w:rFonts w:ascii="Times New Roman" w:eastAsiaTheme="minorEastAsia" w:hAnsi="Times New Roman" w:cs="Times New Roman"/>
          <w:lang w:eastAsia="zh-CN"/>
        </w:rPr>
        <w:t xml:space="preserve"> the</w:t>
      </w:r>
      <w:r w:rsidR="00106624">
        <w:rPr>
          <w:rFonts w:ascii="Times New Roman" w:eastAsiaTheme="minorEastAsia" w:hAnsi="Times New Roman" w:cs="Times New Roman"/>
          <w:lang w:eastAsia="zh-CN"/>
        </w:rPr>
        <w:t xml:space="preserve"> effective </w:t>
      </w:r>
      <w:proofErr w:type="spellStart"/>
      <w:r w:rsidR="00106624">
        <w:rPr>
          <w:rFonts w:ascii="Times New Roman" w:eastAsiaTheme="minorEastAsia" w:hAnsi="Times New Roman" w:cs="Times New Roman"/>
          <w:lang w:eastAsia="zh-CN"/>
        </w:rPr>
        <w:t>Tcycle</w:t>
      </w:r>
      <w:proofErr w:type="spellEnd"/>
      <w:r w:rsidR="00106624">
        <w:rPr>
          <w:rFonts w:ascii="Times New Roman" w:eastAsiaTheme="minorEastAsia" w:hAnsi="Times New Roman" w:cs="Times New Roman"/>
          <w:lang w:eastAsia="zh-CN"/>
        </w:rPr>
        <w:t xml:space="preserve"> across multiple frequency layers</w:t>
      </w:r>
      <w:r>
        <w:rPr>
          <w:rFonts w:ascii="Times New Roman" w:eastAsiaTheme="minorEastAsia" w:hAnsi="Times New Roman" w:cs="Times New Roman"/>
          <w:lang w:eastAsia="zh-CN"/>
        </w:rPr>
        <w:t xml:space="preserve"> </w:t>
      </w:r>
      <w:r w:rsidR="00106624">
        <w:rPr>
          <w:rFonts w:ascii="Times New Roman" w:eastAsiaTheme="minorEastAsia" w:hAnsi="Times New Roman" w:cs="Times New Roman"/>
          <w:lang w:eastAsia="zh-CN"/>
        </w:rPr>
        <w:t xml:space="preserve">needs further discussion. For simplicity, we propose to use the </w:t>
      </w:r>
      <w:proofErr w:type="gramStart"/>
      <w:r w:rsidR="00106624">
        <w:rPr>
          <w:rFonts w:ascii="Times New Roman" w:eastAsiaTheme="minorEastAsia" w:hAnsi="Times New Roman" w:cs="Times New Roman"/>
          <w:lang w:eastAsia="zh-CN"/>
        </w:rPr>
        <w:t xml:space="preserve">minimum </w:t>
      </w:r>
      <w:r w:rsidR="002E3005">
        <w:rPr>
          <w:rFonts w:ascii="Times New Roman" w:eastAsiaTheme="minorEastAsia" w:hAnsi="Times New Roman" w:cs="Times New Roman"/>
          <w:lang w:eastAsia="zh-CN"/>
        </w:rPr>
        <w:t xml:space="preserve"> SMTC</w:t>
      </w:r>
      <w:proofErr w:type="gramEnd"/>
      <w:r w:rsidR="002E3005">
        <w:rPr>
          <w:rFonts w:ascii="Times New Roman" w:eastAsiaTheme="minorEastAsia" w:hAnsi="Times New Roman" w:cs="Times New Roman"/>
          <w:lang w:eastAsia="zh-CN"/>
        </w:rPr>
        <w:t xml:space="preserve"> period</w:t>
      </w:r>
      <w:r w:rsidR="00106624">
        <w:rPr>
          <w:rFonts w:ascii="Times New Roman" w:eastAsiaTheme="minorEastAsia" w:hAnsi="Times New Roman" w:cs="Times New Roman"/>
          <w:lang w:eastAsia="zh-CN"/>
        </w:rPr>
        <w:t xml:space="preserve">. </w:t>
      </w:r>
      <w:r w:rsidR="003B700A">
        <w:rPr>
          <w:rFonts w:ascii="Times New Roman" w:eastAsiaTheme="minorEastAsia" w:hAnsi="Times New Roman" w:cs="Times New Roman"/>
          <w:lang w:eastAsia="zh-CN"/>
        </w:rPr>
        <w:t xml:space="preserve">For example, two frequency layers with </w:t>
      </w:r>
      <w:r w:rsidR="003B700A" w:rsidRPr="00087C75">
        <w:rPr>
          <w:rFonts w:ascii="Times New Roman" w:hAnsi="Times New Roman" w:cs="Times New Roman"/>
          <w:sz w:val="18"/>
          <w:szCs w:val="18"/>
        </w:rPr>
        <w:t>T</w:t>
      </w:r>
      <w:r w:rsidR="003B700A" w:rsidRPr="00087C75">
        <w:rPr>
          <w:rFonts w:ascii="Times New Roman" w:hAnsi="Times New Roman" w:cs="Times New Roman"/>
          <w:sz w:val="18"/>
          <w:szCs w:val="18"/>
          <w:vertAlign w:val="subscript"/>
        </w:rPr>
        <w:t>cycl</w:t>
      </w:r>
      <w:r w:rsidR="00D37CF3">
        <w:rPr>
          <w:rFonts w:ascii="Times New Roman" w:hAnsi="Times New Roman" w:cs="Times New Roman"/>
          <w:sz w:val="18"/>
          <w:szCs w:val="18"/>
          <w:vertAlign w:val="subscript"/>
        </w:rPr>
        <w:t>e</w:t>
      </w:r>
      <w:r w:rsidR="003B700A">
        <w:rPr>
          <w:rFonts w:ascii="Times New Roman" w:hAnsi="Times New Roman" w:cs="Times New Roman"/>
          <w:sz w:val="18"/>
          <w:szCs w:val="18"/>
          <w:vertAlign w:val="subscript"/>
        </w:rPr>
        <w:t>,1</w:t>
      </w:r>
      <w:r w:rsidR="003B700A">
        <w:rPr>
          <w:rFonts w:ascii="Times New Roman" w:eastAsiaTheme="minorEastAsia" w:hAnsi="Times New Roman" w:cs="Times New Roman"/>
          <w:lang w:eastAsia="zh-CN"/>
        </w:rPr>
        <w:t xml:space="preserve">=80ms </w:t>
      </w:r>
      <w:r w:rsidR="003B700A">
        <w:rPr>
          <w:rFonts w:ascii="Times New Roman" w:eastAsiaTheme="minorEastAsia" w:hAnsi="Times New Roman" w:cs="Times New Roman" w:hint="eastAsia"/>
          <w:lang w:eastAsia="zh-CN"/>
        </w:rPr>
        <w:t>for</w:t>
      </w:r>
      <w:r w:rsidR="003B700A">
        <w:rPr>
          <w:rFonts w:ascii="Times New Roman" w:eastAsiaTheme="minorEastAsia" w:hAnsi="Times New Roman" w:cs="Times New Roman"/>
          <w:lang w:eastAsia="zh-CN"/>
        </w:rPr>
        <w:t xml:space="preserve"> </w:t>
      </w:r>
      <w:r w:rsidR="003B700A">
        <w:rPr>
          <w:rFonts w:ascii="Times New Roman" w:eastAsiaTheme="minorEastAsia" w:hAnsi="Times New Roman" w:cs="Times New Roman" w:hint="eastAsia"/>
          <w:lang w:eastAsia="zh-CN"/>
        </w:rPr>
        <w:t>layer</w:t>
      </w:r>
      <w:r w:rsidR="003B700A">
        <w:rPr>
          <w:rFonts w:ascii="Times New Roman" w:eastAsiaTheme="minorEastAsia" w:hAnsi="Times New Roman" w:cs="Times New Roman"/>
          <w:lang w:eastAsia="zh-CN"/>
        </w:rPr>
        <w:t xml:space="preserve"> #1 </w:t>
      </w:r>
      <w:r w:rsidR="003B700A">
        <w:rPr>
          <w:rFonts w:ascii="Times New Roman" w:eastAsiaTheme="minorEastAsia" w:hAnsi="Times New Roman" w:cs="Times New Roman" w:hint="eastAsia"/>
          <w:lang w:eastAsia="zh-CN"/>
        </w:rPr>
        <w:t>and</w:t>
      </w:r>
      <w:r w:rsidR="003B700A">
        <w:rPr>
          <w:rFonts w:ascii="Times New Roman" w:eastAsiaTheme="minorEastAsia" w:hAnsi="Times New Roman" w:cs="Times New Roman"/>
          <w:lang w:eastAsia="zh-CN"/>
        </w:rPr>
        <w:t xml:space="preserve"> </w:t>
      </w:r>
      <w:r w:rsidR="003B700A" w:rsidRPr="00087C75">
        <w:rPr>
          <w:rFonts w:ascii="Times New Roman" w:hAnsi="Times New Roman" w:cs="Times New Roman"/>
          <w:sz w:val="18"/>
          <w:szCs w:val="18"/>
        </w:rPr>
        <w:t>T</w:t>
      </w:r>
      <w:r w:rsidR="003B700A" w:rsidRPr="00087C75">
        <w:rPr>
          <w:rFonts w:ascii="Times New Roman" w:hAnsi="Times New Roman" w:cs="Times New Roman"/>
          <w:sz w:val="18"/>
          <w:szCs w:val="18"/>
          <w:vertAlign w:val="subscript"/>
        </w:rPr>
        <w:t>cycl</w:t>
      </w:r>
      <w:r w:rsidR="00D37CF3">
        <w:rPr>
          <w:rFonts w:ascii="Times New Roman" w:hAnsi="Times New Roman" w:cs="Times New Roman"/>
          <w:sz w:val="18"/>
          <w:szCs w:val="18"/>
          <w:vertAlign w:val="subscript"/>
        </w:rPr>
        <w:t>e</w:t>
      </w:r>
      <w:r w:rsidR="003B700A">
        <w:rPr>
          <w:rFonts w:ascii="Times New Roman" w:hAnsi="Times New Roman" w:cs="Times New Roman"/>
          <w:sz w:val="18"/>
          <w:szCs w:val="18"/>
          <w:vertAlign w:val="subscript"/>
        </w:rPr>
        <w:t>,2</w:t>
      </w:r>
      <w:r w:rsidR="003B700A">
        <w:rPr>
          <w:rFonts w:ascii="Times New Roman" w:eastAsiaTheme="minorEastAsia" w:hAnsi="Times New Roman" w:cs="Times New Roman"/>
          <w:lang w:eastAsia="zh-CN"/>
        </w:rPr>
        <w:t xml:space="preserve">=160ms </w:t>
      </w:r>
      <w:r w:rsidR="003B700A">
        <w:rPr>
          <w:rFonts w:ascii="Times New Roman" w:eastAsiaTheme="minorEastAsia" w:hAnsi="Times New Roman" w:cs="Times New Roman" w:hint="eastAsia"/>
          <w:lang w:eastAsia="zh-CN"/>
        </w:rPr>
        <w:t>for</w:t>
      </w:r>
      <w:r w:rsidR="003B700A">
        <w:rPr>
          <w:rFonts w:ascii="Times New Roman" w:eastAsiaTheme="minorEastAsia" w:hAnsi="Times New Roman" w:cs="Times New Roman"/>
          <w:lang w:eastAsia="zh-CN"/>
        </w:rPr>
        <w:t xml:space="preserve"> </w:t>
      </w:r>
      <w:r w:rsidR="003B700A">
        <w:rPr>
          <w:rFonts w:ascii="Times New Roman" w:eastAsiaTheme="minorEastAsia" w:hAnsi="Times New Roman" w:cs="Times New Roman" w:hint="eastAsia"/>
          <w:lang w:eastAsia="zh-CN"/>
        </w:rPr>
        <w:t>layer</w:t>
      </w:r>
      <w:r w:rsidR="003B700A">
        <w:rPr>
          <w:rFonts w:ascii="Times New Roman" w:eastAsiaTheme="minorEastAsia" w:hAnsi="Times New Roman" w:cs="Times New Roman"/>
          <w:lang w:eastAsia="zh-CN"/>
        </w:rPr>
        <w:t xml:space="preserve"> #2 are configured. And UE may complete 5 samples for layer #1 </w:t>
      </w:r>
      <w:r w:rsidR="003B700A">
        <w:rPr>
          <w:rFonts w:ascii="Times New Roman" w:eastAsiaTheme="minorEastAsia" w:hAnsi="Times New Roman" w:cs="Times New Roman" w:hint="eastAsia"/>
          <w:lang w:eastAsia="zh-CN"/>
        </w:rPr>
        <w:t>and</w:t>
      </w:r>
      <w:r w:rsidR="003B700A">
        <w:rPr>
          <w:rFonts w:ascii="Times New Roman" w:eastAsiaTheme="minorEastAsia" w:hAnsi="Times New Roman" w:cs="Times New Roman"/>
          <w:lang w:eastAsia="zh-CN"/>
        </w:rPr>
        <w:t xml:space="preserve"> then start to measure layer #2, or vice versa, or switch between the two layers after each sample. In our view, the worst interruption ratio with the </w:t>
      </w:r>
      <w:r w:rsidR="00D37CF3">
        <w:rPr>
          <w:rFonts w:ascii="Times New Roman" w:eastAsiaTheme="minorEastAsia" w:hAnsi="Times New Roman" w:cs="Times New Roman"/>
          <w:lang w:eastAsia="zh-CN"/>
        </w:rPr>
        <w:t>minimum</w:t>
      </w:r>
      <w:r w:rsidR="003B700A">
        <w:rPr>
          <w:rFonts w:ascii="Times New Roman" w:eastAsiaTheme="minorEastAsia" w:hAnsi="Times New Roman" w:cs="Times New Roman"/>
          <w:lang w:eastAsia="zh-CN"/>
        </w:rPr>
        <w:t xml:space="preserve"> cycle should apply. </w:t>
      </w:r>
      <w:r w:rsidR="00445B56">
        <w:rPr>
          <w:rFonts w:ascii="Times New Roman" w:eastAsiaTheme="minorEastAsia" w:hAnsi="Times New Roman" w:cs="Times New Roman"/>
          <w:lang w:eastAsia="zh-CN"/>
        </w:rPr>
        <w:t xml:space="preserve">Option 1 and option 2 seem to define the layer-specific </w:t>
      </w:r>
      <w:proofErr w:type="spellStart"/>
      <w:proofErr w:type="gramStart"/>
      <w:r w:rsidR="00445B56">
        <w:rPr>
          <w:rFonts w:ascii="Times New Roman" w:eastAsiaTheme="minorEastAsia" w:hAnsi="Times New Roman" w:cs="Times New Roman"/>
          <w:lang w:eastAsia="zh-CN"/>
        </w:rPr>
        <w:t>Tcycle,i</w:t>
      </w:r>
      <w:proofErr w:type="spellEnd"/>
      <w:proofErr w:type="gramEnd"/>
      <w:r w:rsidR="00445B56">
        <w:rPr>
          <w:rFonts w:ascii="Times New Roman" w:eastAsiaTheme="minorEastAsia" w:hAnsi="Times New Roman" w:cs="Times New Roman"/>
          <w:lang w:eastAsia="zh-CN"/>
        </w:rPr>
        <w:t xml:space="preserve"> by taking t</w:t>
      </w:r>
      <w:r w:rsidR="00477DA9">
        <w:rPr>
          <w:rFonts w:ascii="Times New Roman" w:eastAsiaTheme="minorEastAsia" w:hAnsi="Times New Roman" w:cs="Times New Roman"/>
          <w:lang w:eastAsia="zh-CN"/>
        </w:rPr>
        <w:t xml:space="preserve">he scaling factor </w:t>
      </w:r>
      <w:r w:rsidR="00445B56">
        <w:rPr>
          <w:rFonts w:ascii="Times New Roman" w:eastAsiaTheme="minorEastAsia" w:hAnsi="Times New Roman" w:cs="Times New Roman"/>
          <w:lang w:eastAsia="zh-CN"/>
        </w:rPr>
        <w:t xml:space="preserve">into account. However, the scaling factor </w:t>
      </w:r>
      <w:r w:rsidR="00477DA9">
        <w:rPr>
          <w:rFonts w:ascii="Times New Roman" w:eastAsiaTheme="minorEastAsia" w:hAnsi="Times New Roman" w:cs="Times New Roman"/>
          <w:lang w:eastAsia="zh-CN"/>
        </w:rPr>
        <w:t xml:space="preserve">is unclear for us. Does it mean </w:t>
      </w:r>
      <w:proofErr w:type="spellStart"/>
      <w:r w:rsidR="00477DA9">
        <w:rPr>
          <w:rFonts w:ascii="Times New Roman" w:eastAsiaTheme="minorEastAsia" w:hAnsi="Times New Roman" w:cs="Times New Roman"/>
          <w:lang w:eastAsia="zh-CN"/>
        </w:rPr>
        <w:t>Kp</w:t>
      </w:r>
      <w:proofErr w:type="spellEnd"/>
      <w:r w:rsidR="00477DA9">
        <w:rPr>
          <w:rFonts w:ascii="Times New Roman" w:eastAsiaTheme="minorEastAsia" w:hAnsi="Times New Roman" w:cs="Times New Roman"/>
          <w:lang w:eastAsia="zh-CN"/>
        </w:rPr>
        <w:t xml:space="preserve">, CSSF or </w:t>
      </w:r>
      <w:proofErr w:type="gramStart"/>
      <w:r w:rsidR="00477DA9">
        <w:rPr>
          <w:rFonts w:ascii="Times New Roman" w:eastAsiaTheme="minorEastAsia" w:hAnsi="Times New Roman" w:cs="Times New Roman"/>
          <w:lang w:eastAsia="zh-CN"/>
        </w:rPr>
        <w:t>other</w:t>
      </w:r>
      <w:proofErr w:type="gramEnd"/>
      <w:r w:rsidR="00477DA9">
        <w:rPr>
          <w:rFonts w:ascii="Times New Roman" w:eastAsiaTheme="minorEastAsia" w:hAnsi="Times New Roman" w:cs="Times New Roman"/>
          <w:lang w:eastAsia="zh-CN"/>
        </w:rPr>
        <w:t xml:space="preserve"> new factor? </w:t>
      </w:r>
      <w:r w:rsidR="00290792">
        <w:rPr>
          <w:rFonts w:ascii="Times New Roman" w:eastAsiaTheme="minorEastAsia" w:hAnsi="Times New Roman" w:cs="Times New Roman"/>
          <w:lang w:eastAsia="zh-CN"/>
        </w:rPr>
        <w:t xml:space="preserve">Further clarification is needed. </w:t>
      </w:r>
    </w:p>
    <w:p w14:paraId="6903D146" w14:textId="015B2C82" w:rsidR="007C41F9" w:rsidRDefault="00F1640E" w:rsidP="00F1640E">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 xml:space="preserve">: </w:t>
      </w:r>
      <w:r w:rsidR="00DB0F6F">
        <w:rPr>
          <w:rFonts w:ascii="Times New Roman" w:eastAsiaTheme="minorEastAsia" w:hAnsi="Times New Roman" w:cs="Times New Roman"/>
          <w:b/>
          <w:lang w:val="en-GB" w:eastAsia="zh-CN"/>
        </w:rPr>
        <w:t>S</w:t>
      </w:r>
      <w:r w:rsidR="00A13A65">
        <w:rPr>
          <w:rFonts w:ascii="Times New Roman" w:eastAsiaTheme="minorEastAsia" w:hAnsi="Times New Roman" w:cs="Times New Roman"/>
          <w:b/>
          <w:lang w:val="en-GB" w:eastAsia="zh-CN"/>
        </w:rPr>
        <w:t>upport o</w:t>
      </w:r>
      <w:r w:rsidR="00A13A65" w:rsidRPr="00A13A65">
        <w:rPr>
          <w:rFonts w:ascii="Times New Roman" w:eastAsiaTheme="minorEastAsia" w:hAnsi="Times New Roman" w:cs="Times New Roman"/>
          <w:b/>
          <w:lang w:val="en-GB" w:eastAsia="zh-CN"/>
        </w:rPr>
        <w:t xml:space="preserve">ption 3: </w:t>
      </w:r>
      <w:proofErr w:type="spellStart"/>
      <w:r w:rsidR="00A13A65" w:rsidRPr="00A13A65">
        <w:rPr>
          <w:rFonts w:ascii="Times New Roman" w:eastAsiaTheme="minorEastAsia" w:hAnsi="Times New Roman" w:cs="Times New Roman"/>
          <w:b/>
          <w:lang w:val="en-GB" w:eastAsia="zh-CN"/>
        </w:rPr>
        <w:t>Tcycle</w:t>
      </w:r>
      <w:proofErr w:type="spellEnd"/>
      <w:r w:rsidR="00A13A65" w:rsidRPr="00A13A65">
        <w:rPr>
          <w:rFonts w:ascii="Times New Roman" w:eastAsiaTheme="minorEastAsia" w:hAnsi="Times New Roman" w:cs="Times New Roman"/>
          <w:b/>
          <w:lang w:val="en-GB" w:eastAsia="zh-CN"/>
        </w:rPr>
        <w:t xml:space="preserve"> = </w:t>
      </w:r>
      <w:proofErr w:type="gramStart"/>
      <w:r w:rsidR="00A13A65" w:rsidRPr="00A13A65">
        <w:rPr>
          <w:rFonts w:ascii="Times New Roman" w:eastAsiaTheme="minorEastAsia" w:hAnsi="Times New Roman" w:cs="Times New Roman"/>
          <w:b/>
          <w:lang w:val="en-GB" w:eastAsia="zh-CN"/>
        </w:rPr>
        <w:t>max(</w:t>
      </w:r>
      <w:proofErr w:type="gramEnd"/>
      <w:r w:rsidR="00A13A65" w:rsidRPr="00A13A65">
        <w:rPr>
          <w:rFonts w:ascii="Times New Roman" w:eastAsiaTheme="minorEastAsia" w:hAnsi="Times New Roman" w:cs="Times New Roman"/>
          <w:b/>
          <w:lang w:val="en-GB" w:eastAsia="zh-CN"/>
        </w:rPr>
        <w:t xml:space="preserve">80ms, </w:t>
      </w:r>
      <w:proofErr w:type="spellStart"/>
      <w:r w:rsidR="00A13A65" w:rsidRPr="00A13A65">
        <w:rPr>
          <w:rFonts w:ascii="Times New Roman" w:eastAsiaTheme="minorEastAsia" w:hAnsi="Times New Roman" w:cs="Times New Roman"/>
          <w:b/>
          <w:lang w:val="en-GB" w:eastAsia="zh-CN"/>
        </w:rPr>
        <w:t>SMTCmin</w:t>
      </w:r>
      <w:proofErr w:type="spellEnd"/>
      <w:r w:rsidR="00A13A65" w:rsidRPr="00A13A65">
        <w:rPr>
          <w:rFonts w:ascii="Times New Roman" w:eastAsiaTheme="minorEastAsia" w:hAnsi="Times New Roman" w:cs="Times New Roman"/>
          <w:b/>
          <w:lang w:val="en-GB" w:eastAsia="zh-CN"/>
        </w:rPr>
        <w:t xml:space="preserve">), where </w:t>
      </w:r>
      <w:proofErr w:type="spellStart"/>
      <w:r w:rsidR="00A13A65" w:rsidRPr="00A13A65">
        <w:rPr>
          <w:rFonts w:ascii="Times New Roman" w:eastAsiaTheme="minorEastAsia" w:hAnsi="Times New Roman" w:cs="Times New Roman"/>
          <w:b/>
          <w:lang w:val="en-GB" w:eastAsia="zh-CN"/>
        </w:rPr>
        <w:t>SMTCmin</w:t>
      </w:r>
      <w:proofErr w:type="spellEnd"/>
      <w:r w:rsidR="00A13A65" w:rsidRPr="00A13A65">
        <w:rPr>
          <w:rFonts w:ascii="Times New Roman" w:eastAsiaTheme="minorEastAsia" w:hAnsi="Times New Roman" w:cs="Times New Roman"/>
          <w:b/>
          <w:lang w:val="en-GB" w:eastAsia="zh-CN"/>
        </w:rPr>
        <w:t xml:space="preserve"> is smallest SMTC among multiple MO/frequency layers.</w:t>
      </w:r>
      <w:r w:rsidR="007C41F9">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C26F8E" w14:paraId="4D600DF8" w14:textId="77777777" w:rsidTr="00C26F8E">
        <w:tc>
          <w:tcPr>
            <w:tcW w:w="9629" w:type="dxa"/>
          </w:tcPr>
          <w:p w14:paraId="6DFEEE81" w14:textId="051BE854" w:rsidR="002951D2" w:rsidRPr="00C26F8E" w:rsidRDefault="002951D2" w:rsidP="00C26F8E">
            <w:pPr>
              <w:numPr>
                <w:ilvl w:val="2"/>
                <w:numId w:val="0"/>
              </w:numPr>
              <w:spacing w:after="180" w:line="240" w:lineRule="auto"/>
              <w:rPr>
                <w:rFonts w:ascii="Times New Roman" w:eastAsia="宋体" w:hAnsi="Times New Roman" w:cs="Times New Roman"/>
                <w:b/>
                <w:bCs/>
                <w:sz w:val="18"/>
                <w:szCs w:val="20"/>
                <w:u w:val="single"/>
                <w:lang w:val="en-GB"/>
              </w:rPr>
            </w:pPr>
            <w:r w:rsidRPr="002951D2">
              <w:rPr>
                <w:rFonts w:ascii="Times New Roman" w:eastAsia="宋体" w:hAnsi="Times New Roman" w:cs="Times New Roman"/>
                <w:b/>
                <w:bCs/>
                <w:sz w:val="18"/>
                <w:szCs w:val="20"/>
                <w:u w:val="single"/>
                <w:lang w:val="en-GB"/>
              </w:rPr>
              <w:t>Issue 1-1-2: Scaling factor definition when measurement gap is not configured</w:t>
            </w:r>
          </w:p>
          <w:p w14:paraId="46BB33FE" w14:textId="77777777" w:rsidR="00C26F8E" w:rsidRPr="00C26F8E" w:rsidRDefault="00C26F8E" w:rsidP="00C26F8E">
            <w:pPr>
              <w:spacing w:afterLines="50" w:after="120"/>
              <w:ind w:leftChars="200" w:left="400"/>
              <w:rPr>
                <w:rFonts w:ascii="Times New Roman" w:hAnsi="Times New Roman" w:cs="Times New Roman"/>
                <w:b/>
                <w:sz w:val="18"/>
                <w:lang w:eastAsia="zh-CN"/>
              </w:rPr>
            </w:pPr>
            <w:r w:rsidRPr="00C26F8E">
              <w:rPr>
                <w:rFonts w:ascii="Times New Roman" w:hAnsi="Times New Roman" w:cs="Times New Roman"/>
                <w:b/>
                <w:sz w:val="18"/>
                <w:lang w:eastAsia="zh-CN"/>
              </w:rPr>
              <w:t>Agreements</w:t>
            </w:r>
          </w:p>
          <w:p w14:paraId="16C67DB4" w14:textId="77777777" w:rsidR="00C26F8E" w:rsidRPr="00C26F8E" w:rsidRDefault="00C26F8E" w:rsidP="00C26F8E">
            <w:pPr>
              <w:pStyle w:val="aff4"/>
              <w:numPr>
                <w:ilvl w:val="0"/>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All NFG measurements with interruptions are carried within the MG(s), when MGs are configured and SMTC partially or fully overlaps with MG(s)</w:t>
            </w:r>
          </w:p>
          <w:p w14:paraId="57D1217B" w14:textId="77777777" w:rsidR="00C26F8E" w:rsidRPr="00C26F8E" w:rsidRDefault="00C26F8E" w:rsidP="00C26F8E">
            <w:pPr>
              <w:pStyle w:val="aff4"/>
              <w:numPr>
                <w:ilvl w:val="0"/>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Scaling factor to derive UE measurement period</w:t>
            </w:r>
          </w:p>
          <w:p w14:paraId="0CFE4347" w14:textId="77777777" w:rsidR="00C26F8E" w:rsidRPr="00C26F8E" w:rsidRDefault="00C26F8E" w:rsidP="00C26F8E">
            <w:pPr>
              <w:pStyle w:val="aff4"/>
              <w:numPr>
                <w:ilvl w:val="1"/>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Use CSSF within gap to scale the configured SMTC period value when MG is configured and SMTC partially or fully overlaps with MG</w:t>
            </w:r>
          </w:p>
          <w:p w14:paraId="1167BB3C" w14:textId="77777777" w:rsidR="00C26F8E" w:rsidRPr="00C26F8E" w:rsidRDefault="00C26F8E" w:rsidP="00C26F8E">
            <w:pPr>
              <w:pStyle w:val="aff4"/>
              <w:numPr>
                <w:ilvl w:val="1"/>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Use CSSF outside gap to scale the configured SMTC period value when MG is configured and SMTC does not overlap with MG</w:t>
            </w:r>
          </w:p>
          <w:p w14:paraId="3F8E3AE6" w14:textId="77777777" w:rsidR="00C26F8E" w:rsidRDefault="00C26F8E" w:rsidP="00F1640E">
            <w:pPr>
              <w:pStyle w:val="aff4"/>
              <w:numPr>
                <w:ilvl w:val="1"/>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 xml:space="preserve">FFS for scaling factor when MG is not configured </w:t>
            </w:r>
          </w:p>
          <w:p w14:paraId="3E74BCAD" w14:textId="77777777" w:rsidR="00F64D3C" w:rsidRPr="00F64D3C" w:rsidRDefault="00F64D3C" w:rsidP="00F64D3C">
            <w:pPr>
              <w:spacing w:afterLines="50" w:after="120"/>
              <w:ind w:leftChars="200" w:left="400"/>
              <w:rPr>
                <w:rFonts w:ascii="Times New Roman" w:hAnsi="Times New Roman" w:cs="Times New Roman"/>
                <w:b/>
                <w:sz w:val="18"/>
                <w:lang w:eastAsia="zh-CN"/>
              </w:rPr>
            </w:pPr>
            <w:r w:rsidRPr="00F64D3C">
              <w:rPr>
                <w:rFonts w:ascii="Times New Roman" w:hAnsi="Times New Roman" w:cs="Times New Roman"/>
                <w:b/>
                <w:sz w:val="18"/>
                <w:lang w:eastAsia="zh-CN"/>
              </w:rPr>
              <w:t>Proposals</w:t>
            </w:r>
          </w:p>
          <w:p w14:paraId="1F7717EF" w14:textId="77777777" w:rsidR="00F64D3C" w:rsidRPr="00F64D3C" w:rsidRDefault="00F64D3C" w:rsidP="00F64D3C">
            <w:pPr>
              <w:pStyle w:val="aff4"/>
              <w:numPr>
                <w:ilvl w:val="0"/>
                <w:numId w:val="28"/>
              </w:numPr>
              <w:spacing w:after="120" w:line="240" w:lineRule="auto"/>
              <w:rPr>
                <w:rFonts w:ascii="Times New Roman" w:hAnsi="Times New Roman" w:cs="Times New Roman"/>
                <w:sz w:val="18"/>
                <w:szCs w:val="24"/>
                <w:lang w:val="en-US" w:eastAsia="zh-CN"/>
              </w:rPr>
            </w:pPr>
            <w:r w:rsidRPr="00F64D3C">
              <w:rPr>
                <w:rFonts w:ascii="Times New Roman" w:hAnsi="Times New Roman" w:cs="Times New Roman"/>
                <w:sz w:val="18"/>
                <w:szCs w:val="24"/>
                <w:lang w:val="en-US" w:eastAsia="zh-CN"/>
              </w:rPr>
              <w:t>Option 1: Use CSSF outside gap to scale SMTC period when MG is not configured.</w:t>
            </w:r>
          </w:p>
          <w:p w14:paraId="36DDF28F" w14:textId="77777777" w:rsidR="00F64D3C" w:rsidRPr="00F64D3C" w:rsidRDefault="00F64D3C" w:rsidP="00F64D3C">
            <w:pPr>
              <w:pStyle w:val="aff4"/>
              <w:numPr>
                <w:ilvl w:val="1"/>
                <w:numId w:val="28"/>
              </w:numPr>
              <w:spacing w:after="120" w:line="240" w:lineRule="auto"/>
              <w:rPr>
                <w:rFonts w:ascii="Times New Roman" w:hAnsi="Times New Roman" w:cs="Times New Roman"/>
                <w:sz w:val="18"/>
                <w:szCs w:val="24"/>
                <w:lang w:val="en-US" w:eastAsia="zh-CN"/>
              </w:rPr>
            </w:pPr>
            <w:r w:rsidRPr="00F64D3C">
              <w:rPr>
                <w:rFonts w:ascii="Times New Roman" w:hAnsi="Times New Roman" w:cs="Times New Roman"/>
                <w:sz w:val="18"/>
                <w:szCs w:val="24"/>
                <w:lang w:val="en-US" w:eastAsia="zh-CN"/>
              </w:rPr>
              <w:t>Note: This means that the measurements are shared between NFG measurements and legacy measurements outside gap.</w:t>
            </w:r>
          </w:p>
          <w:p w14:paraId="7BAF1D68" w14:textId="77777777" w:rsidR="00F64D3C" w:rsidRPr="00F64D3C" w:rsidRDefault="00F64D3C" w:rsidP="00F64D3C">
            <w:pPr>
              <w:pStyle w:val="aff4"/>
              <w:numPr>
                <w:ilvl w:val="0"/>
                <w:numId w:val="28"/>
              </w:numPr>
              <w:spacing w:after="120" w:line="240" w:lineRule="auto"/>
              <w:rPr>
                <w:rFonts w:ascii="Times New Roman" w:hAnsi="Times New Roman" w:cs="Times New Roman"/>
                <w:sz w:val="18"/>
                <w:szCs w:val="24"/>
                <w:lang w:val="en-US" w:eastAsia="zh-CN"/>
              </w:rPr>
            </w:pPr>
            <w:r w:rsidRPr="00F64D3C">
              <w:rPr>
                <w:rFonts w:ascii="Times New Roman" w:hAnsi="Times New Roman" w:cs="Times New Roman"/>
                <w:sz w:val="18"/>
                <w:szCs w:val="24"/>
                <w:lang w:val="en-US" w:eastAsia="zh-CN"/>
              </w:rPr>
              <w:lastRenderedPageBreak/>
              <w:t xml:space="preserve">Option 2: Use </w:t>
            </w:r>
            <w:proofErr w:type="spellStart"/>
            <w:r w:rsidRPr="00F64D3C">
              <w:rPr>
                <w:rFonts w:ascii="Times New Roman" w:hAnsi="Times New Roman" w:cs="Times New Roman"/>
                <w:sz w:val="18"/>
                <w:szCs w:val="24"/>
                <w:lang w:val="en-US" w:eastAsia="zh-CN"/>
              </w:rPr>
              <w:t>Nfx</w:t>
            </w:r>
            <w:proofErr w:type="spellEnd"/>
            <w:r w:rsidRPr="00F64D3C">
              <w:rPr>
                <w:rFonts w:ascii="Times New Roman" w:hAnsi="Times New Roman" w:cs="Times New Roman"/>
                <w:sz w:val="18"/>
                <w:szCs w:val="24"/>
                <w:lang w:val="en-US" w:eastAsia="zh-CN"/>
              </w:rPr>
              <w:t xml:space="preserve"> which is the scaling factor due to sharing only among all the frequency layers where the frequencies are configured as target frequencies for measurements without gap from UE supporting NFG.</w:t>
            </w:r>
          </w:p>
          <w:p w14:paraId="2C582A6B" w14:textId="2C8802BB" w:rsidR="00F64D3C" w:rsidRPr="00F64D3C" w:rsidRDefault="00F64D3C" w:rsidP="00F64D3C">
            <w:pPr>
              <w:pStyle w:val="aff4"/>
              <w:numPr>
                <w:ilvl w:val="1"/>
                <w:numId w:val="28"/>
              </w:numPr>
              <w:spacing w:after="120" w:line="240" w:lineRule="auto"/>
              <w:rPr>
                <w:rFonts w:ascii="Times New Roman" w:hAnsi="Times New Roman" w:cs="Times New Roman"/>
                <w:sz w:val="18"/>
                <w:szCs w:val="24"/>
                <w:lang w:val="en-US" w:eastAsia="zh-CN"/>
              </w:rPr>
            </w:pPr>
            <w:r w:rsidRPr="00F64D3C">
              <w:rPr>
                <w:rFonts w:ascii="Times New Roman" w:hAnsi="Times New Roman" w:cs="Times New Roman"/>
                <w:sz w:val="18"/>
                <w:szCs w:val="24"/>
                <w:lang w:val="en-US" w:eastAsia="zh-CN"/>
              </w:rPr>
              <w:t>Note: This means that NFG measurements are in parallel with legacy measurements outside gap.</w:t>
            </w:r>
          </w:p>
        </w:tc>
      </w:tr>
    </w:tbl>
    <w:p w14:paraId="733FD2DB" w14:textId="352B162F" w:rsidR="003A0843" w:rsidRDefault="003A0843" w:rsidP="00D4463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CSSF is used to derive UE measurement period considering multiple layers. Since NFG measurement with interruption is supposed to be measured within the MG when MGs are configured and SMTC partially or fully overlaps with MG, it is natural to use CSSF within gap in this case. When SMTC does not overlap with MG, CSSF outside gap is considered. </w:t>
      </w:r>
      <w:r w:rsidR="00FF09BB">
        <w:rPr>
          <w:rFonts w:ascii="Times New Roman" w:eastAsiaTheme="minorEastAsia" w:hAnsi="Times New Roman" w:cs="Times New Roman"/>
          <w:lang w:eastAsia="zh-CN"/>
        </w:rPr>
        <w:t xml:space="preserve">The leftover case is when MG is not configured. We think </w:t>
      </w:r>
      <w:r w:rsidR="00B6620E">
        <w:rPr>
          <w:rFonts w:ascii="Times New Roman" w:eastAsiaTheme="minorEastAsia" w:hAnsi="Times New Roman" w:cs="Times New Roman"/>
          <w:lang w:eastAsia="zh-CN"/>
        </w:rPr>
        <w:t>it is quite similar as non-overlapping case and CSSF outside gap could be used</w:t>
      </w:r>
      <w:r w:rsidR="002E1817">
        <w:rPr>
          <w:rFonts w:ascii="Times New Roman" w:eastAsiaTheme="minorEastAsia" w:hAnsi="Times New Roman" w:cs="Times New Roman"/>
          <w:lang w:eastAsia="zh-CN"/>
        </w:rPr>
        <w:t xml:space="preserve">. </w:t>
      </w:r>
      <w:r w:rsidR="002A3024">
        <w:rPr>
          <w:rFonts w:ascii="Times New Roman" w:eastAsiaTheme="minorEastAsia" w:hAnsi="Times New Roman" w:cs="Times New Roman"/>
          <w:lang w:eastAsia="zh-CN"/>
        </w:rPr>
        <w:t>For option 2, introduc</w:t>
      </w:r>
      <w:r w:rsidR="0000564A">
        <w:rPr>
          <w:rFonts w:ascii="Times New Roman" w:eastAsiaTheme="minorEastAsia" w:hAnsi="Times New Roman" w:cs="Times New Roman"/>
          <w:lang w:eastAsia="zh-CN"/>
        </w:rPr>
        <w:t>ing a</w:t>
      </w:r>
      <w:r w:rsidR="002A3024">
        <w:rPr>
          <w:rFonts w:ascii="Times New Roman" w:eastAsiaTheme="minorEastAsia" w:hAnsi="Times New Roman" w:cs="Times New Roman"/>
          <w:lang w:eastAsia="zh-CN"/>
        </w:rPr>
        <w:t xml:space="preserve"> new scaling factor </w:t>
      </w:r>
      <w:proofErr w:type="spellStart"/>
      <w:r w:rsidR="002A3024">
        <w:rPr>
          <w:rFonts w:ascii="Times New Roman" w:eastAsiaTheme="minorEastAsia" w:hAnsi="Times New Roman" w:cs="Times New Roman"/>
          <w:lang w:eastAsia="zh-CN"/>
        </w:rPr>
        <w:t>Nfx</w:t>
      </w:r>
      <w:proofErr w:type="spellEnd"/>
      <w:r w:rsidR="002A3024">
        <w:rPr>
          <w:rFonts w:ascii="Times New Roman" w:eastAsiaTheme="minorEastAsia" w:hAnsi="Times New Roman" w:cs="Times New Roman"/>
          <w:lang w:eastAsia="zh-CN"/>
        </w:rPr>
        <w:t xml:space="preserve"> is </w:t>
      </w:r>
      <w:r w:rsidR="0000564A">
        <w:rPr>
          <w:rFonts w:ascii="Times New Roman" w:eastAsiaTheme="minorEastAsia" w:hAnsi="Times New Roman" w:cs="Times New Roman"/>
          <w:lang w:eastAsia="zh-CN"/>
        </w:rPr>
        <w:t xml:space="preserve">not necessary. </w:t>
      </w:r>
    </w:p>
    <w:p w14:paraId="6E5A9881" w14:textId="49DE937C" w:rsidR="00C04FED" w:rsidRPr="00D44638" w:rsidRDefault="00D44638" w:rsidP="00C04FE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F15DF2">
        <w:rPr>
          <w:rFonts w:ascii="Times New Roman" w:eastAsiaTheme="minorEastAsia" w:hAnsi="Times New Roman" w:cs="Times New Roman"/>
          <w:b/>
          <w:lang w:val="en-GB" w:eastAsia="zh-CN"/>
        </w:rPr>
        <w:t>2</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CSSF outside gap could be used when MG is not configured.  </w:t>
      </w:r>
    </w:p>
    <w:tbl>
      <w:tblPr>
        <w:tblStyle w:val="afc"/>
        <w:tblW w:w="0" w:type="auto"/>
        <w:tblLook w:val="04A0" w:firstRow="1" w:lastRow="0" w:firstColumn="1" w:lastColumn="0" w:noHBand="0" w:noVBand="1"/>
      </w:tblPr>
      <w:tblGrid>
        <w:gridCol w:w="9629"/>
      </w:tblGrid>
      <w:tr w:rsidR="004217AA" w14:paraId="4AD5F982" w14:textId="77777777" w:rsidTr="004217AA">
        <w:tc>
          <w:tcPr>
            <w:tcW w:w="9629" w:type="dxa"/>
          </w:tcPr>
          <w:p w14:paraId="7294FC99" w14:textId="65740833" w:rsidR="00EA68D1" w:rsidRPr="00A832A1" w:rsidRDefault="00EA68D1" w:rsidP="00A832A1">
            <w:pPr>
              <w:numPr>
                <w:ilvl w:val="2"/>
                <w:numId w:val="0"/>
              </w:numPr>
              <w:spacing w:after="180" w:line="240" w:lineRule="auto"/>
              <w:rPr>
                <w:rFonts w:ascii="Times New Roman" w:eastAsia="宋体" w:hAnsi="Times New Roman" w:cs="Times New Roman"/>
                <w:b/>
                <w:bCs/>
                <w:sz w:val="18"/>
                <w:szCs w:val="20"/>
                <w:u w:val="single"/>
                <w:lang w:val="en-GB"/>
              </w:rPr>
            </w:pPr>
            <w:r w:rsidRPr="00EA68D1">
              <w:rPr>
                <w:rFonts w:ascii="Times New Roman" w:eastAsia="宋体" w:hAnsi="Times New Roman" w:cs="Times New Roman"/>
                <w:b/>
                <w:bCs/>
                <w:sz w:val="18"/>
                <w:szCs w:val="20"/>
                <w:u w:val="single"/>
                <w:lang w:val="en-GB"/>
              </w:rPr>
              <w:t xml:space="preserve">Issue 1-1-3: Scaling factor definition for </w:t>
            </w:r>
            <w:proofErr w:type="spellStart"/>
            <w:r w:rsidRPr="00EA68D1">
              <w:rPr>
                <w:rFonts w:ascii="Times New Roman" w:eastAsia="宋体" w:hAnsi="Times New Roman" w:cs="Times New Roman"/>
                <w:b/>
                <w:bCs/>
                <w:sz w:val="18"/>
                <w:szCs w:val="20"/>
                <w:u w:val="single"/>
                <w:lang w:val="en-GB"/>
              </w:rPr>
              <w:t>Kp</w:t>
            </w:r>
            <w:proofErr w:type="spellEnd"/>
            <w:r w:rsidRPr="00EA68D1">
              <w:rPr>
                <w:rFonts w:ascii="Times New Roman" w:eastAsia="宋体" w:hAnsi="Times New Roman" w:cs="Times New Roman"/>
                <w:b/>
                <w:bCs/>
                <w:sz w:val="18"/>
                <w:szCs w:val="20"/>
                <w:u w:val="single"/>
                <w:lang w:val="en-GB"/>
              </w:rPr>
              <w:t xml:space="preserve"> when measurement gap is configured</w:t>
            </w:r>
          </w:p>
          <w:p w14:paraId="29944497" w14:textId="77777777" w:rsidR="00EA68D1" w:rsidRPr="00EA68D1" w:rsidRDefault="00EA68D1" w:rsidP="00EA68D1">
            <w:pPr>
              <w:pStyle w:val="aff4"/>
              <w:numPr>
                <w:ilvl w:val="0"/>
                <w:numId w:val="28"/>
              </w:numPr>
              <w:spacing w:after="120" w:line="240" w:lineRule="auto"/>
              <w:rPr>
                <w:rFonts w:ascii="Times New Roman" w:hAnsi="Times New Roman" w:cs="Times New Roman"/>
                <w:sz w:val="18"/>
                <w:szCs w:val="24"/>
                <w:lang w:val="en-US" w:eastAsia="zh-CN"/>
              </w:rPr>
            </w:pPr>
            <w:r w:rsidRPr="00EA68D1">
              <w:rPr>
                <w:rFonts w:ascii="Times New Roman" w:hAnsi="Times New Roman" w:cs="Times New Roman"/>
                <w:sz w:val="18"/>
                <w:szCs w:val="24"/>
                <w:lang w:val="en-US" w:eastAsia="zh-CN"/>
              </w:rPr>
              <w:t>Background</w:t>
            </w:r>
          </w:p>
          <w:p w14:paraId="38180D47" w14:textId="77777777" w:rsidR="00EA68D1" w:rsidRPr="00EA68D1" w:rsidRDefault="00EA68D1" w:rsidP="00EA68D1">
            <w:pPr>
              <w:pStyle w:val="aff4"/>
              <w:numPr>
                <w:ilvl w:val="1"/>
                <w:numId w:val="28"/>
              </w:numPr>
              <w:spacing w:after="120" w:line="240" w:lineRule="auto"/>
              <w:rPr>
                <w:rFonts w:ascii="Times New Roman" w:hAnsi="Times New Roman" w:cs="Times New Roman"/>
                <w:i/>
                <w:sz w:val="18"/>
                <w:szCs w:val="24"/>
                <w:lang w:val="en-US" w:eastAsia="zh-CN"/>
              </w:rPr>
            </w:pPr>
            <w:proofErr w:type="spellStart"/>
            <w:r w:rsidRPr="00EA68D1">
              <w:rPr>
                <w:rFonts w:ascii="Times New Roman" w:hAnsi="Times New Roman" w:cs="Times New Roman"/>
                <w:i/>
                <w:sz w:val="18"/>
                <w:szCs w:val="24"/>
                <w:lang w:val="en-US" w:eastAsia="zh-CN"/>
              </w:rPr>
              <w:t>Kp</w:t>
            </w:r>
            <w:proofErr w:type="spellEnd"/>
            <w:r w:rsidRPr="00EA68D1">
              <w:rPr>
                <w:rFonts w:ascii="Times New Roman" w:hAnsi="Times New Roman" w:cs="Times New Roman"/>
                <w:i/>
                <w:sz w:val="18"/>
                <w:szCs w:val="24"/>
                <w:lang w:val="en-US"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sidRPr="00EA68D1">
              <w:rPr>
                <w:rFonts w:ascii="Times New Roman" w:hAnsi="Times New Roman" w:cs="Times New Roman"/>
                <w:i/>
                <w:sz w:val="18"/>
                <w:szCs w:val="24"/>
                <w:lang w:val="en-US" w:eastAsia="zh-CN"/>
              </w:rPr>
              <w:t>Kp</w:t>
            </w:r>
            <w:proofErr w:type="spellEnd"/>
            <w:r w:rsidRPr="00EA68D1">
              <w:rPr>
                <w:rFonts w:ascii="Times New Roman" w:hAnsi="Times New Roman" w:cs="Times New Roman"/>
                <w:i/>
                <w:sz w:val="18"/>
                <w:szCs w:val="24"/>
                <w:lang w:val="en-US" w:eastAsia="zh-CN"/>
              </w:rPr>
              <w:t xml:space="preserve"> is calculated by dividing the total number of SMTCs by available SMTC number outside gap during window length </w:t>
            </w:r>
            <w:proofErr w:type="gramStart"/>
            <w:r w:rsidRPr="00EA68D1">
              <w:rPr>
                <w:rFonts w:ascii="Times New Roman" w:hAnsi="Times New Roman" w:cs="Times New Roman"/>
                <w:i/>
                <w:sz w:val="18"/>
                <w:szCs w:val="24"/>
                <w:lang w:val="en-US" w:eastAsia="zh-CN"/>
              </w:rPr>
              <w:t>max(</w:t>
            </w:r>
            <w:proofErr w:type="gramEnd"/>
            <w:r w:rsidRPr="00EA68D1">
              <w:rPr>
                <w:rFonts w:ascii="Times New Roman" w:hAnsi="Times New Roman" w:cs="Times New Roman"/>
                <w:i/>
                <w:sz w:val="18"/>
                <w:szCs w:val="24"/>
                <w:lang w:val="en-US" w:eastAsia="zh-CN"/>
              </w:rPr>
              <w:t xml:space="preserve">SMTC, MGRP); </w:t>
            </w:r>
            <w:proofErr w:type="spellStart"/>
            <w:r w:rsidRPr="00EA68D1">
              <w:rPr>
                <w:rFonts w:ascii="Times New Roman" w:hAnsi="Times New Roman" w:cs="Times New Roman"/>
                <w:i/>
                <w:sz w:val="18"/>
                <w:szCs w:val="24"/>
                <w:lang w:val="en-US" w:eastAsia="zh-CN"/>
              </w:rPr>
              <w:t>Kp</w:t>
            </w:r>
            <w:proofErr w:type="spellEnd"/>
            <w:r w:rsidRPr="00EA68D1">
              <w:rPr>
                <w:rFonts w:ascii="Times New Roman" w:hAnsi="Times New Roman" w:cs="Times New Roman"/>
                <w:i/>
                <w:sz w:val="18"/>
                <w:szCs w:val="24"/>
                <w:lang w:val="en-US" w:eastAsia="zh-CN"/>
              </w:rPr>
              <w:t xml:space="preserve"> = 1 when SMTC occasion is always overlapped with gap.</w:t>
            </w:r>
          </w:p>
          <w:p w14:paraId="0DC22E05" w14:textId="77777777" w:rsidR="00EA68D1" w:rsidRPr="00EA68D1" w:rsidRDefault="00EA68D1" w:rsidP="00EA68D1">
            <w:pPr>
              <w:pStyle w:val="aff4"/>
              <w:numPr>
                <w:ilvl w:val="0"/>
                <w:numId w:val="28"/>
              </w:numPr>
              <w:spacing w:after="120" w:line="240" w:lineRule="auto"/>
              <w:rPr>
                <w:rFonts w:ascii="Times New Roman" w:hAnsi="Times New Roman" w:cs="Times New Roman"/>
                <w:sz w:val="18"/>
                <w:szCs w:val="24"/>
                <w:lang w:val="en-US" w:eastAsia="zh-CN"/>
              </w:rPr>
            </w:pPr>
            <w:r w:rsidRPr="00EA68D1">
              <w:rPr>
                <w:rFonts w:ascii="Times New Roman" w:hAnsi="Times New Roman" w:cs="Times New Roman"/>
                <w:sz w:val="18"/>
                <w:szCs w:val="24"/>
                <w:lang w:val="en-US" w:eastAsia="zh-CN"/>
              </w:rPr>
              <w:t>Proposals</w:t>
            </w:r>
          </w:p>
          <w:p w14:paraId="6D6C2565" w14:textId="77777777" w:rsidR="00EA68D1" w:rsidRPr="00EA68D1" w:rsidRDefault="00EA68D1" w:rsidP="00EA68D1">
            <w:pPr>
              <w:pStyle w:val="aff4"/>
              <w:numPr>
                <w:ilvl w:val="1"/>
                <w:numId w:val="28"/>
              </w:numPr>
              <w:spacing w:after="120" w:line="240" w:lineRule="auto"/>
              <w:rPr>
                <w:rFonts w:ascii="Times New Roman" w:hAnsi="Times New Roman" w:cs="Times New Roman"/>
                <w:sz w:val="18"/>
                <w:szCs w:val="24"/>
                <w:lang w:val="en-US" w:eastAsia="zh-CN"/>
              </w:rPr>
            </w:pPr>
            <w:r w:rsidRPr="00EA68D1">
              <w:rPr>
                <w:rFonts w:ascii="Times New Roman" w:hAnsi="Times New Roman" w:cs="Times New Roman"/>
                <w:sz w:val="18"/>
                <w:szCs w:val="24"/>
                <w:lang w:val="en-US" w:eastAsia="zh-CN"/>
              </w:rPr>
              <w:t xml:space="preserve">Option 1: Do not apply </w:t>
            </w:r>
            <w:proofErr w:type="spellStart"/>
            <w:r w:rsidRPr="00EA68D1">
              <w:rPr>
                <w:rFonts w:ascii="Times New Roman" w:hAnsi="Times New Roman" w:cs="Times New Roman"/>
                <w:sz w:val="18"/>
                <w:szCs w:val="24"/>
                <w:lang w:val="en-US" w:eastAsia="zh-CN"/>
              </w:rPr>
              <w:t>Kp</w:t>
            </w:r>
            <w:proofErr w:type="spellEnd"/>
            <w:r w:rsidRPr="00EA68D1">
              <w:rPr>
                <w:rFonts w:ascii="Times New Roman" w:hAnsi="Times New Roman" w:cs="Times New Roman"/>
                <w:sz w:val="18"/>
                <w:szCs w:val="24"/>
                <w:lang w:val="en-US" w:eastAsia="zh-CN"/>
              </w:rPr>
              <w:t xml:space="preserve"> to </w:t>
            </w:r>
            <w:proofErr w:type="spellStart"/>
            <w:proofErr w:type="gramStart"/>
            <w:r w:rsidRPr="00EA68D1">
              <w:rPr>
                <w:rFonts w:ascii="Times New Roman" w:hAnsi="Times New Roman" w:cs="Times New Roman"/>
                <w:sz w:val="18"/>
                <w:szCs w:val="24"/>
                <w:lang w:val="en-US" w:eastAsia="zh-CN"/>
              </w:rPr>
              <w:t>Tcycle,i</w:t>
            </w:r>
            <w:proofErr w:type="spellEnd"/>
            <w:proofErr w:type="gramEnd"/>
            <w:r w:rsidRPr="00EA68D1">
              <w:rPr>
                <w:rFonts w:ascii="Times New Roman" w:hAnsi="Times New Roman" w:cs="Times New Roman"/>
                <w:sz w:val="18"/>
                <w:szCs w:val="24"/>
                <w:lang w:val="en-US" w:eastAsia="zh-CN"/>
              </w:rPr>
              <w:t xml:space="preserve"> / measurement period.</w:t>
            </w:r>
          </w:p>
          <w:p w14:paraId="20AA92FF" w14:textId="366FD485" w:rsidR="00A832A1" w:rsidRPr="00EA68D1" w:rsidRDefault="00EA68D1" w:rsidP="00EA68D1">
            <w:pPr>
              <w:pStyle w:val="aff4"/>
              <w:numPr>
                <w:ilvl w:val="1"/>
                <w:numId w:val="28"/>
              </w:numPr>
              <w:spacing w:after="120" w:line="240" w:lineRule="auto"/>
              <w:rPr>
                <w:rFonts w:ascii="Times New Roman" w:hAnsi="Times New Roman" w:cs="Times New Roman"/>
                <w:sz w:val="18"/>
                <w:szCs w:val="24"/>
                <w:lang w:val="en-US" w:eastAsia="zh-CN"/>
              </w:rPr>
            </w:pPr>
            <w:r w:rsidRPr="00EA68D1">
              <w:rPr>
                <w:rFonts w:ascii="Times New Roman" w:hAnsi="Times New Roman" w:cs="Times New Roman"/>
                <w:sz w:val="18"/>
                <w:szCs w:val="24"/>
                <w:lang w:val="en-US" w:eastAsia="zh-CN"/>
              </w:rPr>
              <w:t xml:space="preserve">Option 2: Apply </w:t>
            </w:r>
            <w:proofErr w:type="spellStart"/>
            <w:r w:rsidRPr="00EA68D1">
              <w:rPr>
                <w:rFonts w:ascii="Times New Roman" w:hAnsi="Times New Roman" w:cs="Times New Roman"/>
                <w:sz w:val="18"/>
                <w:szCs w:val="24"/>
                <w:lang w:val="en-US" w:eastAsia="zh-CN"/>
              </w:rPr>
              <w:t>Kp</w:t>
            </w:r>
            <w:proofErr w:type="spellEnd"/>
            <w:r w:rsidRPr="00EA68D1">
              <w:rPr>
                <w:rFonts w:ascii="Times New Roman" w:hAnsi="Times New Roman" w:cs="Times New Roman"/>
                <w:sz w:val="18"/>
                <w:szCs w:val="24"/>
                <w:lang w:val="en-US" w:eastAsia="zh-CN"/>
              </w:rPr>
              <w:t xml:space="preserve"> to </w:t>
            </w:r>
            <w:proofErr w:type="spellStart"/>
            <w:proofErr w:type="gramStart"/>
            <w:r w:rsidRPr="00EA68D1">
              <w:rPr>
                <w:rFonts w:ascii="Times New Roman" w:hAnsi="Times New Roman" w:cs="Times New Roman"/>
                <w:sz w:val="18"/>
                <w:szCs w:val="24"/>
                <w:lang w:val="en-US" w:eastAsia="zh-CN"/>
              </w:rPr>
              <w:t>Tcycle,i</w:t>
            </w:r>
            <w:proofErr w:type="spellEnd"/>
            <w:proofErr w:type="gramEnd"/>
            <w:r w:rsidRPr="00EA68D1">
              <w:rPr>
                <w:rFonts w:ascii="Times New Roman" w:hAnsi="Times New Roman" w:cs="Times New Roman"/>
                <w:sz w:val="18"/>
                <w:szCs w:val="24"/>
                <w:lang w:val="en-US" w:eastAsia="zh-CN"/>
              </w:rPr>
              <w:t xml:space="preserve"> / measurement period.</w:t>
            </w:r>
          </w:p>
        </w:tc>
      </w:tr>
    </w:tbl>
    <w:p w14:paraId="727F0274" w14:textId="307C200E" w:rsidR="00F42406" w:rsidRDefault="00166153" w:rsidP="00A90EF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When defining measurement period requirements, </w:t>
      </w:r>
      <w:proofErr w:type="spellStart"/>
      <w:r>
        <w:rPr>
          <w:rFonts w:ascii="Times New Roman" w:eastAsiaTheme="minorEastAsia" w:hAnsi="Times New Roman" w:cs="Times New Roman"/>
          <w:lang w:eastAsia="zh-CN"/>
        </w:rPr>
        <w:t>Kp</w:t>
      </w:r>
      <w:proofErr w:type="spellEnd"/>
      <w:r>
        <w:rPr>
          <w:rFonts w:ascii="Times New Roman" w:eastAsiaTheme="minorEastAsia" w:hAnsi="Times New Roman" w:cs="Times New Roman"/>
          <w:lang w:eastAsia="zh-CN"/>
        </w:rPr>
        <w:t xml:space="preserve"> is necessary especially if </w:t>
      </w:r>
      <w:r w:rsidR="00F42406">
        <w:rPr>
          <w:rFonts w:ascii="Times New Roman" w:eastAsiaTheme="minorEastAsia" w:hAnsi="Times New Roman" w:cs="Times New Roman"/>
          <w:lang w:eastAsia="zh-CN"/>
        </w:rPr>
        <w:t>the target SSB is measured outside gap</w:t>
      </w:r>
      <w:r w:rsidR="00DE58CF">
        <w:rPr>
          <w:rFonts w:ascii="Times New Roman" w:eastAsiaTheme="minorEastAsia" w:hAnsi="Times New Roman" w:cs="Times New Roman"/>
          <w:lang w:eastAsia="zh-CN"/>
        </w:rPr>
        <w:t xml:space="preserve"> and the SMTC is partially overlapped with MG.</w:t>
      </w:r>
      <w:r w:rsidR="00E75738">
        <w:rPr>
          <w:rFonts w:ascii="Times New Roman" w:eastAsiaTheme="minorEastAsia" w:hAnsi="Times New Roman" w:cs="Times New Roman"/>
          <w:lang w:eastAsia="zh-CN"/>
        </w:rPr>
        <w:t xml:space="preserve"> </w:t>
      </w:r>
      <w:r w:rsidR="006A6E8B">
        <w:rPr>
          <w:rFonts w:ascii="Times New Roman" w:eastAsiaTheme="minorEastAsia" w:hAnsi="Times New Roman" w:cs="Times New Roman"/>
          <w:lang w:eastAsia="zh-CN"/>
        </w:rPr>
        <w:t xml:space="preserve">Therefore, </w:t>
      </w:r>
      <w:proofErr w:type="spellStart"/>
      <w:r w:rsidR="006A6E8B">
        <w:rPr>
          <w:rFonts w:ascii="Times New Roman" w:eastAsiaTheme="minorEastAsia" w:hAnsi="Times New Roman" w:cs="Times New Roman"/>
          <w:lang w:eastAsia="zh-CN"/>
        </w:rPr>
        <w:t>Kp</w:t>
      </w:r>
      <w:proofErr w:type="spellEnd"/>
      <w:r w:rsidR="006A6E8B">
        <w:rPr>
          <w:rFonts w:ascii="Times New Roman" w:eastAsiaTheme="minorEastAsia" w:hAnsi="Times New Roman" w:cs="Times New Roman"/>
          <w:lang w:eastAsia="zh-CN"/>
        </w:rPr>
        <w:t xml:space="preserve"> could be applied to measurement period</w:t>
      </w:r>
      <w:r w:rsidR="00DE58CF">
        <w:rPr>
          <w:rFonts w:ascii="Times New Roman" w:eastAsiaTheme="minorEastAsia" w:hAnsi="Times New Roman" w:cs="Times New Roman"/>
          <w:lang w:eastAsia="zh-CN"/>
        </w:rPr>
        <w:t xml:space="preserve"> </w:t>
      </w:r>
      <w:r w:rsidR="0041033D">
        <w:rPr>
          <w:rFonts w:ascii="Times New Roman" w:eastAsiaTheme="minorEastAsia" w:hAnsi="Times New Roman" w:cs="Times New Roman"/>
          <w:lang w:eastAsia="zh-CN"/>
        </w:rPr>
        <w:t xml:space="preserve">with the same way in the existing requirements. </w:t>
      </w:r>
      <w:r w:rsidR="00440293">
        <w:rPr>
          <w:rFonts w:ascii="Times New Roman" w:eastAsiaTheme="minorEastAsia" w:hAnsi="Times New Roman" w:cs="Times New Roman"/>
          <w:lang w:eastAsia="zh-CN"/>
        </w:rPr>
        <w:t xml:space="preserve">The situation for </w:t>
      </w:r>
      <w:proofErr w:type="spellStart"/>
      <w:proofErr w:type="gramStart"/>
      <w:r w:rsidR="00440293">
        <w:rPr>
          <w:rFonts w:ascii="Times New Roman" w:eastAsiaTheme="minorEastAsia" w:hAnsi="Times New Roman" w:cs="Times New Roman"/>
          <w:lang w:eastAsia="zh-CN"/>
        </w:rPr>
        <w:t>Tcycle,i</w:t>
      </w:r>
      <w:proofErr w:type="spellEnd"/>
      <w:proofErr w:type="gramEnd"/>
      <w:r w:rsidR="00440293">
        <w:rPr>
          <w:rFonts w:ascii="Times New Roman" w:eastAsiaTheme="minorEastAsia" w:hAnsi="Times New Roman" w:cs="Times New Roman"/>
          <w:lang w:eastAsia="zh-CN"/>
        </w:rPr>
        <w:t xml:space="preserve"> is different</w:t>
      </w:r>
      <w:r w:rsidR="00456721">
        <w:rPr>
          <w:rFonts w:ascii="Times New Roman" w:eastAsiaTheme="minorEastAsia" w:hAnsi="Times New Roman" w:cs="Times New Roman"/>
          <w:lang w:eastAsia="zh-CN"/>
        </w:rPr>
        <w:t xml:space="preserve">, since </w:t>
      </w:r>
      <w:proofErr w:type="spellStart"/>
      <w:r w:rsidR="00456721">
        <w:rPr>
          <w:rFonts w:ascii="Times New Roman" w:eastAsiaTheme="minorEastAsia" w:hAnsi="Times New Roman" w:cs="Times New Roman"/>
          <w:lang w:eastAsia="zh-CN"/>
        </w:rPr>
        <w:t>Tcycle,i</w:t>
      </w:r>
      <w:proofErr w:type="spellEnd"/>
      <w:r w:rsidR="00456721">
        <w:rPr>
          <w:rFonts w:ascii="Times New Roman" w:eastAsiaTheme="minorEastAsia" w:hAnsi="Times New Roman" w:cs="Times New Roman"/>
          <w:lang w:eastAsia="zh-CN"/>
        </w:rPr>
        <w:t xml:space="preserve"> is used to define interruption ratio and only applicable for NFG measurement without gap with interruption. </w:t>
      </w:r>
      <w:r w:rsidR="007131B2">
        <w:rPr>
          <w:rFonts w:ascii="Times New Roman" w:eastAsiaTheme="minorEastAsia" w:hAnsi="Times New Roman" w:cs="Times New Roman"/>
          <w:lang w:eastAsia="zh-CN"/>
        </w:rPr>
        <w:t>And such type of MO will be measured within MG if it is partially overlapped with MG and no interruption is allowed</w:t>
      </w:r>
      <w:r w:rsidR="00923FC3">
        <w:rPr>
          <w:rFonts w:ascii="Times New Roman" w:eastAsiaTheme="minorEastAsia" w:hAnsi="Times New Roman" w:cs="Times New Roman"/>
          <w:lang w:eastAsia="zh-CN"/>
        </w:rPr>
        <w:t xml:space="preserve"> in this case</w:t>
      </w:r>
      <w:r w:rsidR="007131B2">
        <w:rPr>
          <w:rFonts w:ascii="Times New Roman" w:eastAsiaTheme="minorEastAsia" w:hAnsi="Times New Roman" w:cs="Times New Roman"/>
          <w:lang w:eastAsia="zh-CN"/>
        </w:rPr>
        <w:t xml:space="preserve">. </w:t>
      </w:r>
      <w:r w:rsidR="00635341">
        <w:rPr>
          <w:rFonts w:ascii="Times New Roman" w:eastAsiaTheme="minorEastAsia" w:hAnsi="Times New Roman" w:cs="Times New Roman"/>
          <w:lang w:eastAsia="zh-CN"/>
        </w:rPr>
        <w:t>So</w:t>
      </w:r>
      <w:r w:rsidR="001F15C6">
        <w:rPr>
          <w:rFonts w:ascii="Times New Roman" w:eastAsiaTheme="minorEastAsia" w:hAnsi="Times New Roman" w:cs="Times New Roman"/>
          <w:lang w:eastAsia="zh-CN"/>
        </w:rPr>
        <w:t>,</w:t>
      </w:r>
      <w:r w:rsidR="00635341">
        <w:rPr>
          <w:rFonts w:ascii="Times New Roman" w:eastAsiaTheme="minorEastAsia" w:hAnsi="Times New Roman" w:cs="Times New Roman"/>
          <w:lang w:eastAsia="zh-CN"/>
        </w:rPr>
        <w:t xml:space="preserve"> we think </w:t>
      </w:r>
      <w:proofErr w:type="spellStart"/>
      <w:r w:rsidR="00635341">
        <w:rPr>
          <w:rFonts w:ascii="Times New Roman" w:eastAsiaTheme="minorEastAsia" w:hAnsi="Times New Roman" w:cs="Times New Roman"/>
          <w:lang w:eastAsia="zh-CN"/>
        </w:rPr>
        <w:t>Kp</w:t>
      </w:r>
      <w:proofErr w:type="spellEnd"/>
      <w:r w:rsidR="00635341">
        <w:rPr>
          <w:rFonts w:ascii="Times New Roman" w:eastAsiaTheme="minorEastAsia" w:hAnsi="Times New Roman" w:cs="Times New Roman"/>
          <w:lang w:eastAsia="zh-CN"/>
        </w:rPr>
        <w:t xml:space="preserve"> is not needed for </w:t>
      </w:r>
      <w:proofErr w:type="spellStart"/>
      <w:proofErr w:type="gramStart"/>
      <w:r w:rsidR="00635341">
        <w:rPr>
          <w:rFonts w:ascii="Times New Roman" w:eastAsiaTheme="minorEastAsia" w:hAnsi="Times New Roman" w:cs="Times New Roman"/>
          <w:lang w:eastAsia="zh-CN"/>
        </w:rPr>
        <w:t>Tcycle,i</w:t>
      </w:r>
      <w:proofErr w:type="spellEnd"/>
      <w:r w:rsidR="00635341">
        <w:rPr>
          <w:rFonts w:ascii="Times New Roman" w:eastAsiaTheme="minorEastAsia" w:hAnsi="Times New Roman" w:cs="Times New Roman"/>
          <w:lang w:eastAsia="zh-CN"/>
        </w:rPr>
        <w:t>.</w:t>
      </w:r>
      <w:proofErr w:type="gramEnd"/>
      <w:r w:rsidR="00635341">
        <w:rPr>
          <w:rFonts w:ascii="Times New Roman" w:eastAsiaTheme="minorEastAsia" w:hAnsi="Times New Roman" w:cs="Times New Roman"/>
          <w:lang w:eastAsia="zh-CN"/>
        </w:rPr>
        <w:t xml:space="preserve"> </w:t>
      </w:r>
    </w:p>
    <w:p w14:paraId="7CD7C274" w14:textId="49E7FF15" w:rsidR="00A72B9D" w:rsidRPr="00F15DF2" w:rsidRDefault="00377D9F" w:rsidP="00F15DF2">
      <w:pPr>
        <w:rPr>
          <w:rFonts w:ascii="Times New Roman" w:hAnsi="Times New Roman" w:cs="Times New Roman"/>
          <w:sz w:val="18"/>
          <w:szCs w:val="24"/>
          <w:lang w:eastAsia="zh-CN"/>
        </w:rPr>
      </w:pPr>
      <w:r w:rsidRPr="00D37C59">
        <w:rPr>
          <w:rFonts w:ascii="Times New Roman" w:eastAsiaTheme="minorEastAsia" w:hAnsi="Times New Roman" w:cs="Times New Roman"/>
          <w:b/>
          <w:lang w:val="en-GB" w:eastAsia="zh-CN"/>
        </w:rPr>
        <w:t>Proposal</w:t>
      </w:r>
      <w:r w:rsidR="00065CB0">
        <w:rPr>
          <w:rFonts w:ascii="Times New Roman" w:eastAsiaTheme="minorEastAsia" w:hAnsi="Times New Roman" w:cs="Times New Roman"/>
          <w:b/>
          <w:lang w:val="en-GB" w:eastAsia="zh-CN"/>
        </w:rPr>
        <w:t xml:space="preserve"> </w:t>
      </w:r>
      <w:r w:rsidR="00F15DF2">
        <w:rPr>
          <w:rFonts w:ascii="Times New Roman" w:eastAsiaTheme="minorEastAsia" w:hAnsi="Times New Roman" w:cs="Times New Roman"/>
          <w:b/>
          <w:lang w:val="en-GB" w:eastAsia="zh-CN"/>
        </w:rPr>
        <w:t>3</w:t>
      </w:r>
      <w:r w:rsidRPr="00D37C59">
        <w:rPr>
          <w:rFonts w:ascii="Times New Roman" w:eastAsiaTheme="minorEastAsia" w:hAnsi="Times New Roman" w:cs="Times New Roman"/>
          <w:b/>
          <w:lang w:val="en-GB" w:eastAsia="zh-CN"/>
        </w:rPr>
        <w:t xml:space="preserve">: </w:t>
      </w:r>
      <w:r w:rsidR="00F15DF2" w:rsidRPr="00F15DF2">
        <w:rPr>
          <w:rFonts w:ascii="Times New Roman" w:hAnsi="Times New Roman" w:cs="Times New Roman"/>
          <w:b/>
          <w:szCs w:val="24"/>
          <w:lang w:eastAsia="zh-CN"/>
        </w:rPr>
        <w:t xml:space="preserve">Do not apply </w:t>
      </w:r>
      <w:proofErr w:type="spellStart"/>
      <w:r w:rsidR="00F15DF2" w:rsidRPr="00F15DF2">
        <w:rPr>
          <w:rFonts w:ascii="Times New Roman" w:hAnsi="Times New Roman" w:cs="Times New Roman"/>
          <w:b/>
          <w:szCs w:val="24"/>
          <w:lang w:eastAsia="zh-CN"/>
        </w:rPr>
        <w:t>Kp</w:t>
      </w:r>
      <w:proofErr w:type="spellEnd"/>
      <w:r w:rsidR="00F15DF2" w:rsidRPr="00F15DF2">
        <w:rPr>
          <w:rFonts w:ascii="Times New Roman" w:hAnsi="Times New Roman" w:cs="Times New Roman"/>
          <w:b/>
          <w:szCs w:val="24"/>
          <w:lang w:eastAsia="zh-CN"/>
        </w:rPr>
        <w:t xml:space="preserve"> to </w:t>
      </w:r>
      <w:proofErr w:type="spellStart"/>
      <w:proofErr w:type="gramStart"/>
      <w:r w:rsidR="00F42406" w:rsidRPr="00F42406">
        <w:rPr>
          <w:rFonts w:ascii="Times New Roman" w:hAnsi="Times New Roman" w:cs="Times New Roman"/>
          <w:b/>
          <w:szCs w:val="24"/>
          <w:lang w:eastAsia="zh-CN"/>
        </w:rPr>
        <w:t>Tcycle,i</w:t>
      </w:r>
      <w:proofErr w:type="spellEnd"/>
      <w:r w:rsidR="00F15DF2" w:rsidRPr="00F15DF2">
        <w:rPr>
          <w:rFonts w:ascii="Times New Roman" w:hAnsi="Times New Roman" w:cs="Times New Roman"/>
          <w:szCs w:val="24"/>
          <w:lang w:eastAsia="zh-CN"/>
        </w:rPr>
        <w:t>.</w:t>
      </w:r>
      <w:proofErr w:type="gramEnd"/>
    </w:p>
    <w:tbl>
      <w:tblPr>
        <w:tblStyle w:val="afc"/>
        <w:tblW w:w="0" w:type="auto"/>
        <w:tblLook w:val="04A0" w:firstRow="1" w:lastRow="0" w:firstColumn="1" w:lastColumn="0" w:noHBand="0" w:noVBand="1"/>
      </w:tblPr>
      <w:tblGrid>
        <w:gridCol w:w="9629"/>
      </w:tblGrid>
      <w:tr w:rsidR="00B147A3" w14:paraId="041D0AAE" w14:textId="77777777" w:rsidTr="00B147A3">
        <w:tc>
          <w:tcPr>
            <w:tcW w:w="9629" w:type="dxa"/>
          </w:tcPr>
          <w:p w14:paraId="65621438" w14:textId="77777777" w:rsidR="00313520" w:rsidRPr="00313520" w:rsidRDefault="00313520" w:rsidP="00313520">
            <w:pPr>
              <w:numPr>
                <w:ilvl w:val="2"/>
                <w:numId w:val="0"/>
              </w:numPr>
              <w:spacing w:after="180" w:line="240" w:lineRule="auto"/>
              <w:rPr>
                <w:rFonts w:ascii="Times New Roman" w:eastAsia="宋体" w:hAnsi="Times New Roman" w:cs="Times New Roman"/>
                <w:b/>
                <w:bCs/>
                <w:sz w:val="18"/>
                <w:szCs w:val="20"/>
                <w:u w:val="single"/>
                <w:lang w:val="en-GB"/>
              </w:rPr>
            </w:pPr>
            <w:r w:rsidRPr="00313520">
              <w:rPr>
                <w:rFonts w:ascii="Times New Roman" w:eastAsia="宋体" w:hAnsi="Times New Roman" w:cs="Times New Roman"/>
                <w:b/>
                <w:bCs/>
                <w:sz w:val="18"/>
                <w:szCs w:val="20"/>
                <w:u w:val="single"/>
                <w:lang w:val="en-GB"/>
              </w:rPr>
              <w:t>Issue 1-4-1: Interruption caused when DRX is configured larger than 320ms</w:t>
            </w:r>
          </w:p>
          <w:p w14:paraId="7EAE8E9E" w14:textId="77777777" w:rsidR="00313520" w:rsidRPr="00313520" w:rsidRDefault="00313520" w:rsidP="00313520">
            <w:pPr>
              <w:pStyle w:val="aff4"/>
              <w:numPr>
                <w:ilvl w:val="1"/>
                <w:numId w:val="35"/>
              </w:numPr>
              <w:spacing w:after="120" w:line="240" w:lineRule="auto"/>
              <w:rPr>
                <w:rFonts w:ascii="Times New Roman" w:hAnsi="Times New Roman" w:cs="Times New Roman"/>
                <w:sz w:val="18"/>
                <w:szCs w:val="18"/>
                <w:lang w:val="en-US"/>
              </w:rPr>
            </w:pPr>
            <w:r w:rsidRPr="00313520">
              <w:rPr>
                <w:rFonts w:ascii="Times New Roman" w:hAnsi="Times New Roman" w:cs="Times New Roman"/>
                <w:sz w:val="18"/>
                <w:szCs w:val="18"/>
                <w:lang w:val="en-US"/>
              </w:rPr>
              <w:t>Proposals</w:t>
            </w:r>
          </w:p>
          <w:p w14:paraId="105F20C2" w14:textId="77777777" w:rsidR="00D71CD1" w:rsidRPr="00D71CD1" w:rsidRDefault="00D71CD1" w:rsidP="00D71CD1">
            <w:pPr>
              <w:pStyle w:val="aff4"/>
              <w:numPr>
                <w:ilvl w:val="2"/>
                <w:numId w:val="35"/>
              </w:numPr>
              <w:spacing w:after="120" w:line="240" w:lineRule="auto"/>
              <w:rPr>
                <w:rFonts w:ascii="Times New Roman" w:hAnsi="Times New Roman" w:cs="Times New Roman"/>
                <w:sz w:val="18"/>
                <w:szCs w:val="18"/>
                <w:lang w:val="en-US"/>
              </w:rPr>
            </w:pPr>
            <w:r w:rsidRPr="00D71CD1">
              <w:rPr>
                <w:rFonts w:ascii="Times New Roman" w:hAnsi="Times New Roman" w:cs="Times New Roman"/>
                <w:sz w:val="18"/>
                <w:szCs w:val="18"/>
                <w:lang w:val="en-US"/>
              </w:rPr>
              <w:t>Option 1: No interruption is expected when DRX is configured larger than 320ms on the serving cell.</w:t>
            </w:r>
          </w:p>
          <w:p w14:paraId="4DC7C6A8" w14:textId="650DC93E" w:rsidR="00D71CD1" w:rsidRPr="00D71CD1" w:rsidRDefault="00D71CD1" w:rsidP="00D71CD1">
            <w:pPr>
              <w:pStyle w:val="aff4"/>
              <w:numPr>
                <w:ilvl w:val="2"/>
                <w:numId w:val="35"/>
              </w:numPr>
              <w:spacing w:after="120" w:line="240" w:lineRule="auto"/>
              <w:rPr>
                <w:rFonts w:ascii="Times New Roman" w:hAnsi="Times New Roman" w:cs="Times New Roman"/>
                <w:sz w:val="18"/>
                <w:szCs w:val="18"/>
                <w:lang w:val="en-US"/>
              </w:rPr>
            </w:pPr>
            <w:r w:rsidRPr="00D71CD1">
              <w:rPr>
                <w:rFonts w:ascii="Times New Roman" w:hAnsi="Times New Roman" w:cs="Times New Roman"/>
                <w:sz w:val="18"/>
                <w:szCs w:val="18"/>
                <w:lang w:val="en-US"/>
              </w:rPr>
              <w:t xml:space="preserve">Option 2: Interruption is allowed, and it is according to </w:t>
            </w:r>
            <w:proofErr w:type="spellStart"/>
            <w:r w:rsidRPr="00D71CD1">
              <w:rPr>
                <w:rFonts w:ascii="Times New Roman" w:hAnsi="Times New Roman" w:cs="Times New Roman"/>
                <w:sz w:val="18"/>
                <w:szCs w:val="18"/>
                <w:lang w:val="en-US"/>
              </w:rPr>
              <w:t>Tcycle</w:t>
            </w:r>
            <w:proofErr w:type="spellEnd"/>
            <w:r w:rsidRPr="00D71CD1">
              <w:rPr>
                <w:rFonts w:ascii="Times New Roman" w:hAnsi="Times New Roman" w:cs="Times New Roman"/>
                <w:sz w:val="18"/>
                <w:szCs w:val="18"/>
                <w:lang w:val="en-US"/>
              </w:rPr>
              <w:t>.</w:t>
            </w:r>
          </w:p>
        </w:tc>
      </w:tr>
    </w:tbl>
    <w:p w14:paraId="3A438BBE" w14:textId="29793F8C" w:rsidR="00061138" w:rsidRDefault="00A65188" w:rsidP="00CD714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hen</w:t>
      </w:r>
      <w:r>
        <w:rPr>
          <w:rFonts w:ascii="Times New Roman" w:eastAsiaTheme="minorEastAsia" w:hAnsi="Times New Roman" w:cs="Times New Roman"/>
          <w:lang w:eastAsia="zh-CN"/>
        </w:rPr>
        <w:t xml:space="preserve"> DRX is configured, UE</w:t>
      </w:r>
      <w:r w:rsidR="00061138">
        <w:rPr>
          <w:rFonts w:ascii="Times New Roman" w:eastAsiaTheme="minorEastAsia" w:hAnsi="Times New Roman" w:cs="Times New Roman"/>
          <w:lang w:eastAsia="zh-CN"/>
        </w:rPr>
        <w:t xml:space="preserve"> should perform measurement once per DRX cycle for power saving. </w:t>
      </w:r>
      <w:r w:rsidR="007F7964">
        <w:rPr>
          <w:rFonts w:ascii="Times New Roman" w:eastAsiaTheme="minorEastAsia" w:hAnsi="Times New Roman" w:cs="Times New Roman"/>
          <w:lang w:eastAsia="zh-CN"/>
        </w:rPr>
        <w:t>Therefore, the interruption ratio is expected to be further reduced with longer measurement cycle.</w:t>
      </w:r>
      <w:r w:rsidR="002A2D1F">
        <w:rPr>
          <w:rFonts w:ascii="Times New Roman" w:eastAsiaTheme="minorEastAsia" w:hAnsi="Times New Roman" w:cs="Times New Roman"/>
          <w:lang w:eastAsia="zh-CN"/>
        </w:rPr>
        <w:t xml:space="preserve"> Currently, we only define interruption ratio for 80ms&lt;=</w:t>
      </w:r>
      <w:proofErr w:type="spellStart"/>
      <w:r w:rsidR="002A2D1F">
        <w:rPr>
          <w:rFonts w:ascii="Times New Roman" w:eastAsiaTheme="minorEastAsia" w:hAnsi="Times New Roman" w:cs="Times New Roman"/>
          <w:lang w:eastAsia="zh-CN"/>
        </w:rPr>
        <w:t>Tcycle</w:t>
      </w:r>
      <w:proofErr w:type="spellEnd"/>
      <w:r w:rsidR="002A2D1F">
        <w:rPr>
          <w:rFonts w:ascii="Times New Roman" w:eastAsiaTheme="minorEastAsia" w:hAnsi="Times New Roman" w:cs="Times New Roman"/>
          <w:lang w:eastAsia="zh-CN"/>
        </w:rPr>
        <w:t>&lt;=320ms</w:t>
      </w:r>
      <w:r w:rsidR="00841DE1">
        <w:rPr>
          <w:rFonts w:ascii="Times New Roman" w:eastAsiaTheme="minorEastAsia" w:hAnsi="Times New Roman" w:cs="Times New Roman"/>
          <w:lang w:eastAsia="zh-CN"/>
        </w:rPr>
        <w:t xml:space="preserve">, </w:t>
      </w:r>
      <w:r w:rsidR="00035E03">
        <w:rPr>
          <w:rFonts w:ascii="Times New Roman" w:eastAsiaTheme="minorEastAsia" w:hAnsi="Times New Roman" w:cs="Times New Roman"/>
          <w:lang w:eastAsia="zh-CN"/>
        </w:rPr>
        <w:t xml:space="preserve">where </w:t>
      </w:r>
      <w:proofErr w:type="spellStart"/>
      <w:r w:rsidR="00035E03">
        <w:rPr>
          <w:rFonts w:ascii="Times New Roman" w:eastAsiaTheme="minorEastAsia" w:hAnsi="Times New Roman" w:cs="Times New Roman"/>
          <w:lang w:eastAsia="zh-CN"/>
        </w:rPr>
        <w:t>Tcycle</w:t>
      </w:r>
      <w:proofErr w:type="spellEnd"/>
      <w:r w:rsidR="00035E03">
        <w:rPr>
          <w:rFonts w:ascii="Times New Roman" w:eastAsiaTheme="minorEastAsia" w:hAnsi="Times New Roman" w:cs="Times New Roman"/>
          <w:lang w:eastAsia="zh-CN"/>
        </w:rPr>
        <w:t xml:space="preserve"> is dependent on SMTC periods</w:t>
      </w:r>
      <w:r w:rsidR="00FB6725">
        <w:rPr>
          <w:rFonts w:ascii="Times New Roman" w:eastAsiaTheme="minorEastAsia" w:hAnsi="Times New Roman" w:cs="Times New Roman"/>
          <w:lang w:eastAsia="zh-CN"/>
        </w:rPr>
        <w:t xml:space="preserve"> rather than DRX cycle</w:t>
      </w:r>
      <w:r w:rsidR="002A2D1F">
        <w:rPr>
          <w:rFonts w:ascii="Times New Roman" w:eastAsiaTheme="minorEastAsia" w:hAnsi="Times New Roman" w:cs="Times New Roman"/>
          <w:lang w:eastAsia="zh-CN"/>
        </w:rPr>
        <w:t xml:space="preserve">. </w:t>
      </w:r>
      <w:r w:rsidR="0032119E">
        <w:rPr>
          <w:rFonts w:ascii="Times New Roman" w:eastAsiaTheme="minorEastAsia" w:hAnsi="Times New Roman" w:cs="Times New Roman"/>
          <w:lang w:eastAsia="zh-CN"/>
        </w:rPr>
        <w:t>If</w:t>
      </w:r>
      <w:r w:rsidR="007F2580">
        <w:rPr>
          <w:rFonts w:ascii="Times New Roman" w:eastAsiaTheme="minorEastAsia" w:hAnsi="Times New Roman" w:cs="Times New Roman"/>
          <w:lang w:eastAsia="zh-CN"/>
        </w:rPr>
        <w:t xml:space="preserve"> the configured DRX cycle is larger than 320ms</w:t>
      </w:r>
      <w:r w:rsidR="007F2580">
        <w:rPr>
          <w:rFonts w:ascii="Times New Roman" w:eastAsiaTheme="minorEastAsia" w:hAnsi="Times New Roman" w:cs="Times New Roman" w:hint="eastAsia"/>
          <w:lang w:eastAsia="zh-CN"/>
        </w:rPr>
        <w:t>,</w:t>
      </w:r>
      <w:r w:rsidR="007F2580">
        <w:rPr>
          <w:rFonts w:ascii="Times New Roman" w:eastAsiaTheme="minorEastAsia" w:hAnsi="Times New Roman" w:cs="Times New Roman"/>
          <w:lang w:eastAsia="zh-CN"/>
        </w:rPr>
        <w:t xml:space="preserve"> we prefer option 1</w:t>
      </w:r>
      <w:r w:rsidR="00D2135D">
        <w:rPr>
          <w:rFonts w:ascii="Times New Roman" w:eastAsiaTheme="minorEastAsia" w:hAnsi="Times New Roman" w:cs="Times New Roman"/>
          <w:lang w:eastAsia="zh-CN"/>
        </w:rPr>
        <w:t>.</w:t>
      </w:r>
      <w:r w:rsidR="007F2580">
        <w:rPr>
          <w:rFonts w:ascii="Times New Roman" w:eastAsiaTheme="minorEastAsia" w:hAnsi="Times New Roman" w:cs="Times New Roman"/>
          <w:lang w:eastAsia="zh-CN"/>
        </w:rPr>
        <w:t xml:space="preserve"> </w:t>
      </w:r>
      <w:r w:rsidR="00632B0A">
        <w:rPr>
          <w:rFonts w:ascii="Times New Roman" w:eastAsiaTheme="minorEastAsia" w:hAnsi="Times New Roman" w:cs="Times New Roman"/>
          <w:lang w:eastAsia="zh-CN"/>
        </w:rPr>
        <w:t xml:space="preserve">In this case, one DRX cycle will contains several </w:t>
      </w:r>
      <w:proofErr w:type="spellStart"/>
      <w:r w:rsidR="00632B0A">
        <w:rPr>
          <w:rFonts w:ascii="Times New Roman" w:eastAsiaTheme="minorEastAsia" w:hAnsi="Times New Roman" w:cs="Times New Roman"/>
          <w:lang w:eastAsia="zh-CN"/>
        </w:rPr>
        <w:t>Tcycles</w:t>
      </w:r>
      <w:proofErr w:type="spellEnd"/>
      <w:r w:rsidR="00632B0A">
        <w:rPr>
          <w:rFonts w:ascii="Times New Roman" w:eastAsiaTheme="minorEastAsia" w:hAnsi="Times New Roman" w:cs="Times New Roman"/>
          <w:lang w:eastAsia="zh-CN"/>
        </w:rPr>
        <w:t>, and</w:t>
      </w:r>
      <w:r w:rsidR="00DB7E03">
        <w:rPr>
          <w:rFonts w:ascii="Times New Roman" w:eastAsiaTheme="minorEastAsia" w:hAnsi="Times New Roman" w:cs="Times New Roman"/>
          <w:lang w:eastAsia="zh-CN"/>
        </w:rPr>
        <w:t xml:space="preserve"> UE could manage</w:t>
      </w:r>
      <w:r w:rsidR="005C46CA">
        <w:rPr>
          <w:rFonts w:ascii="Times New Roman" w:eastAsiaTheme="minorEastAsia" w:hAnsi="Times New Roman" w:cs="Times New Roman"/>
          <w:lang w:eastAsia="zh-CN"/>
        </w:rPr>
        <w:t xml:space="preserve"> </w:t>
      </w:r>
      <w:r w:rsidR="00DB7E03">
        <w:rPr>
          <w:rFonts w:ascii="Times New Roman" w:eastAsiaTheme="minorEastAsia" w:hAnsi="Times New Roman" w:cs="Times New Roman"/>
          <w:lang w:eastAsia="zh-CN"/>
        </w:rPr>
        <w:t>the RF tuning locations to avo</w:t>
      </w:r>
      <w:r w:rsidR="00F70FAB">
        <w:rPr>
          <w:rFonts w:ascii="Times New Roman" w:eastAsiaTheme="minorEastAsia" w:hAnsi="Times New Roman" w:cs="Times New Roman"/>
          <w:lang w:eastAsia="zh-CN"/>
        </w:rPr>
        <w:t>i</w:t>
      </w:r>
      <w:r w:rsidR="00DB7E03">
        <w:rPr>
          <w:rFonts w:ascii="Times New Roman" w:eastAsiaTheme="minorEastAsia" w:hAnsi="Times New Roman" w:cs="Times New Roman"/>
          <w:lang w:eastAsia="zh-CN"/>
        </w:rPr>
        <w:t>d data transmission/reception</w:t>
      </w:r>
      <w:r w:rsidR="00632B0A">
        <w:rPr>
          <w:rFonts w:ascii="Times New Roman" w:eastAsiaTheme="minorEastAsia" w:hAnsi="Times New Roman" w:cs="Times New Roman"/>
          <w:lang w:eastAsia="zh-CN"/>
        </w:rPr>
        <w:t xml:space="preserve"> during DRX-on</w:t>
      </w:r>
      <w:r w:rsidR="00DB7E03">
        <w:rPr>
          <w:rFonts w:ascii="Times New Roman" w:eastAsiaTheme="minorEastAsia" w:hAnsi="Times New Roman" w:cs="Times New Roman"/>
          <w:lang w:eastAsia="zh-CN"/>
        </w:rPr>
        <w:t>.</w:t>
      </w:r>
    </w:p>
    <w:p w14:paraId="11391136" w14:textId="4D106426" w:rsidR="002912BF" w:rsidRPr="005A10CF" w:rsidRDefault="00AF698E" w:rsidP="00C97F2C">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C341DB">
        <w:rPr>
          <w:rFonts w:ascii="Times New Roman" w:eastAsiaTheme="minorEastAsia" w:hAnsi="Times New Roman" w:cs="Times New Roman"/>
          <w:b/>
          <w:lang w:val="en-GB" w:eastAsia="zh-CN"/>
        </w:rPr>
        <w:t xml:space="preserve"> </w:t>
      </w:r>
      <w:r w:rsidR="00140702">
        <w:rPr>
          <w:rFonts w:ascii="Times New Roman" w:eastAsiaTheme="minorEastAsia" w:hAnsi="Times New Roman" w:cs="Times New Roman"/>
          <w:b/>
          <w:lang w:val="en-GB" w:eastAsia="zh-CN"/>
        </w:rPr>
        <w:t>4</w:t>
      </w:r>
      <w:r w:rsidRPr="00D37C59">
        <w:rPr>
          <w:rFonts w:ascii="Times New Roman" w:eastAsiaTheme="minorEastAsia" w:hAnsi="Times New Roman" w:cs="Times New Roman"/>
          <w:b/>
          <w:lang w:val="en-GB" w:eastAsia="zh-CN"/>
        </w:rPr>
        <w:t>:</w:t>
      </w:r>
      <w:r w:rsidR="00527367">
        <w:rPr>
          <w:rFonts w:ascii="Times New Roman" w:eastAsiaTheme="minorEastAsia" w:hAnsi="Times New Roman" w:cs="Times New Roman"/>
          <w:b/>
          <w:lang w:val="en-GB" w:eastAsia="zh-CN"/>
        </w:rPr>
        <w:t xml:space="preserve"> </w:t>
      </w:r>
      <w:r w:rsidR="005A10CF">
        <w:rPr>
          <w:rFonts w:ascii="Times New Roman" w:eastAsiaTheme="minorEastAsia" w:hAnsi="Times New Roman" w:cs="Times New Roman"/>
          <w:b/>
          <w:lang w:val="en-GB" w:eastAsia="zh-CN"/>
        </w:rPr>
        <w:t>No interruption is expected when DRX is configured larger than 320ms.</w:t>
      </w:r>
    </w:p>
    <w:tbl>
      <w:tblPr>
        <w:tblStyle w:val="afc"/>
        <w:tblW w:w="0" w:type="auto"/>
        <w:tblLook w:val="04A0" w:firstRow="1" w:lastRow="0" w:firstColumn="1" w:lastColumn="0" w:noHBand="0" w:noVBand="1"/>
      </w:tblPr>
      <w:tblGrid>
        <w:gridCol w:w="9629"/>
      </w:tblGrid>
      <w:tr w:rsidR="00C97F2C" w14:paraId="7EB6B7C6" w14:textId="77777777" w:rsidTr="004766F7">
        <w:tc>
          <w:tcPr>
            <w:tcW w:w="9629" w:type="dxa"/>
          </w:tcPr>
          <w:p w14:paraId="581D6348" w14:textId="77777777" w:rsidR="00F4572C" w:rsidRPr="00F4572C" w:rsidRDefault="00F4572C" w:rsidP="00F4572C">
            <w:pPr>
              <w:numPr>
                <w:ilvl w:val="2"/>
                <w:numId w:val="0"/>
              </w:numPr>
              <w:spacing w:after="180" w:line="240" w:lineRule="auto"/>
              <w:rPr>
                <w:rFonts w:ascii="Times New Roman" w:eastAsia="宋体" w:hAnsi="Times New Roman" w:cs="Times New Roman"/>
                <w:b/>
                <w:bCs/>
                <w:sz w:val="18"/>
                <w:szCs w:val="20"/>
                <w:u w:val="single"/>
                <w:lang w:val="en-GB"/>
              </w:rPr>
            </w:pPr>
            <w:r w:rsidRPr="00F4572C">
              <w:rPr>
                <w:rFonts w:ascii="Times New Roman" w:eastAsia="宋体" w:hAnsi="Times New Roman" w:cs="Times New Roman"/>
                <w:b/>
                <w:bCs/>
                <w:sz w:val="18"/>
                <w:szCs w:val="20"/>
                <w:u w:val="single"/>
                <w:lang w:val="en-GB"/>
              </w:rPr>
              <w:t>Issue 1-4-2: Interruption caused when DRX is configured smaller than 320ms</w:t>
            </w:r>
          </w:p>
          <w:p w14:paraId="7A76AB1A" w14:textId="77777777" w:rsidR="00F4572C" w:rsidRPr="00F4572C" w:rsidRDefault="00F4572C" w:rsidP="00F4572C">
            <w:pPr>
              <w:pStyle w:val="aff4"/>
              <w:numPr>
                <w:ilvl w:val="0"/>
                <w:numId w:val="35"/>
              </w:numPr>
              <w:spacing w:after="120" w:line="240" w:lineRule="auto"/>
              <w:rPr>
                <w:rFonts w:ascii="Times New Roman" w:hAnsi="Times New Roman" w:cs="Times New Roman"/>
                <w:sz w:val="18"/>
                <w:szCs w:val="18"/>
                <w:lang w:val="en-US"/>
              </w:rPr>
            </w:pPr>
            <w:r w:rsidRPr="00F4572C">
              <w:rPr>
                <w:rFonts w:ascii="Times New Roman" w:hAnsi="Times New Roman" w:cs="Times New Roman"/>
                <w:sz w:val="18"/>
                <w:szCs w:val="18"/>
                <w:lang w:val="en-US"/>
              </w:rPr>
              <w:t>Proposals</w:t>
            </w:r>
          </w:p>
          <w:p w14:paraId="0ACA57C8" w14:textId="77777777" w:rsidR="00B24846" w:rsidRPr="00B24846" w:rsidRDefault="00B24846" w:rsidP="00B24846">
            <w:pPr>
              <w:pStyle w:val="aff4"/>
              <w:numPr>
                <w:ilvl w:val="1"/>
                <w:numId w:val="35"/>
              </w:numPr>
              <w:spacing w:after="120" w:line="240" w:lineRule="auto"/>
              <w:rPr>
                <w:rFonts w:ascii="Times New Roman" w:hAnsi="Times New Roman" w:cs="Times New Roman"/>
                <w:sz w:val="18"/>
                <w:szCs w:val="18"/>
                <w:lang w:val="en-US"/>
              </w:rPr>
            </w:pPr>
            <w:r w:rsidRPr="00B24846">
              <w:rPr>
                <w:rFonts w:ascii="Times New Roman" w:hAnsi="Times New Roman" w:cs="Times New Roman"/>
                <w:sz w:val="18"/>
                <w:szCs w:val="18"/>
                <w:lang w:val="en-US"/>
              </w:rPr>
              <w:t>Option 1: No interruption is expected when SMTC is during DRX-off and UE uses such SMTC to measure NFG measurements with interruption on a certain MO; otherwise interruption is allowed.</w:t>
            </w:r>
          </w:p>
          <w:p w14:paraId="0F963DC5" w14:textId="77777777" w:rsidR="00B24846" w:rsidRPr="00B24846" w:rsidRDefault="00B24846" w:rsidP="00B24846">
            <w:pPr>
              <w:pStyle w:val="aff4"/>
              <w:numPr>
                <w:ilvl w:val="1"/>
                <w:numId w:val="35"/>
              </w:numPr>
              <w:spacing w:after="120" w:line="240" w:lineRule="auto"/>
              <w:rPr>
                <w:rFonts w:ascii="Times New Roman" w:hAnsi="Times New Roman" w:cs="Times New Roman"/>
                <w:sz w:val="18"/>
                <w:szCs w:val="18"/>
                <w:lang w:val="en-US"/>
              </w:rPr>
            </w:pPr>
            <w:r w:rsidRPr="00B24846">
              <w:rPr>
                <w:rFonts w:ascii="Times New Roman" w:hAnsi="Times New Roman" w:cs="Times New Roman"/>
                <w:sz w:val="18"/>
                <w:szCs w:val="18"/>
                <w:lang w:val="en-US"/>
              </w:rPr>
              <w:t xml:space="preserve">Option 2: Interruption is always allowed, and it is according to </w:t>
            </w:r>
            <w:proofErr w:type="spellStart"/>
            <w:r w:rsidRPr="00B24846">
              <w:rPr>
                <w:rFonts w:ascii="Times New Roman" w:hAnsi="Times New Roman" w:cs="Times New Roman"/>
                <w:sz w:val="18"/>
                <w:szCs w:val="18"/>
                <w:lang w:val="en-US"/>
              </w:rPr>
              <w:t>Tcycle</w:t>
            </w:r>
            <w:proofErr w:type="spellEnd"/>
            <w:r w:rsidRPr="00B24846">
              <w:rPr>
                <w:rFonts w:ascii="Times New Roman" w:hAnsi="Times New Roman" w:cs="Times New Roman"/>
                <w:sz w:val="18"/>
                <w:szCs w:val="18"/>
                <w:lang w:val="en-US"/>
              </w:rPr>
              <w:t>.</w:t>
            </w:r>
          </w:p>
          <w:p w14:paraId="161A0176" w14:textId="57A55F7D" w:rsidR="00F4572C" w:rsidRPr="004B7BEB" w:rsidRDefault="00B24846" w:rsidP="004B7BEB">
            <w:pPr>
              <w:pStyle w:val="aff4"/>
              <w:numPr>
                <w:ilvl w:val="1"/>
                <w:numId w:val="35"/>
              </w:numPr>
              <w:spacing w:after="120" w:line="240" w:lineRule="auto"/>
              <w:rPr>
                <w:rFonts w:ascii="Times New Roman" w:hAnsi="Times New Roman" w:cs="Times New Roman"/>
                <w:sz w:val="18"/>
                <w:szCs w:val="18"/>
                <w:lang w:val="en-US"/>
              </w:rPr>
            </w:pPr>
            <w:r w:rsidRPr="00B24846">
              <w:rPr>
                <w:rFonts w:ascii="Times New Roman" w:hAnsi="Times New Roman" w:cs="Times New Roman"/>
                <w:sz w:val="18"/>
                <w:szCs w:val="18"/>
                <w:lang w:val="en-US"/>
              </w:rPr>
              <w:t>Option 3: No interruption is expected during DRX activity time (DRX ON duration extended by inactivity-timer after each PDCCH reception); otherwise interruption is allowed.</w:t>
            </w:r>
          </w:p>
        </w:tc>
      </w:tr>
    </w:tbl>
    <w:p w14:paraId="7129DAB6" w14:textId="4C49C444" w:rsidR="00474EF1" w:rsidRDefault="0083345A" w:rsidP="00C97F2C">
      <w:pPr>
        <w:jc w:val="both"/>
        <w:rPr>
          <w:rFonts w:ascii="Times New Roman" w:eastAsiaTheme="minorEastAsia" w:hAnsi="Times New Roman" w:cs="Times New Roman"/>
          <w:lang w:eastAsia="zh-CN"/>
        </w:rPr>
      </w:pPr>
      <w:r w:rsidRPr="00632B0A">
        <w:rPr>
          <w:rFonts w:ascii="Times New Roman" w:eastAsiaTheme="minorEastAsia" w:hAnsi="Times New Roman" w:cs="Times New Roman"/>
          <w:lang w:eastAsia="zh-CN"/>
        </w:rPr>
        <w:t>When DRX is configured smaller than 320ms</w:t>
      </w:r>
      <w:r w:rsidRPr="00632B0A">
        <w:rPr>
          <w:rFonts w:ascii="Times New Roman" w:eastAsiaTheme="minorEastAsia" w:hAnsi="Times New Roman" w:cs="Times New Roman" w:hint="eastAsia"/>
          <w:lang w:eastAsia="zh-CN"/>
        </w:rPr>
        <w:t>,</w:t>
      </w:r>
      <w:r w:rsidRPr="00632B0A">
        <w:rPr>
          <w:rFonts w:ascii="Times New Roman" w:eastAsiaTheme="minorEastAsia" w:hAnsi="Times New Roman" w:cs="Times New Roman"/>
          <w:lang w:eastAsia="zh-CN"/>
        </w:rPr>
        <w:t xml:space="preserve"> no interruption is expected for the same reason above</w:t>
      </w:r>
      <w:r w:rsidR="00474EF1" w:rsidRPr="00632B0A">
        <w:rPr>
          <w:rFonts w:ascii="Times New Roman" w:eastAsiaTheme="minorEastAsia" w:hAnsi="Times New Roman" w:cs="Times New Roman"/>
          <w:lang w:eastAsia="zh-CN"/>
        </w:rPr>
        <w:t>.</w:t>
      </w:r>
      <w:r w:rsidR="000919F4" w:rsidRPr="00632B0A">
        <w:rPr>
          <w:rFonts w:ascii="Times New Roman" w:eastAsiaTheme="minorEastAsia" w:hAnsi="Times New Roman" w:cs="Times New Roman"/>
          <w:lang w:eastAsia="zh-CN"/>
        </w:rPr>
        <w:t xml:space="preserve"> </w:t>
      </w:r>
      <w:r w:rsidR="00533D56" w:rsidRPr="00632B0A">
        <w:rPr>
          <w:rFonts w:ascii="Times New Roman" w:eastAsiaTheme="minorEastAsia" w:hAnsi="Times New Roman" w:cs="Times New Roman"/>
          <w:lang w:eastAsia="zh-CN"/>
        </w:rPr>
        <w:t>Considering that</w:t>
      </w:r>
      <w:r w:rsidR="00D9005C" w:rsidRPr="00632B0A">
        <w:rPr>
          <w:rFonts w:ascii="Times New Roman" w:eastAsiaTheme="minorEastAsia" w:hAnsi="Times New Roman" w:cs="Times New Roman"/>
          <w:lang w:eastAsia="zh-CN"/>
        </w:rPr>
        <w:t xml:space="preserve"> the DRX cycle is close to </w:t>
      </w:r>
      <w:proofErr w:type="spellStart"/>
      <w:r w:rsidR="00D9005C" w:rsidRPr="00632B0A">
        <w:rPr>
          <w:rFonts w:ascii="Times New Roman" w:eastAsiaTheme="minorEastAsia" w:hAnsi="Times New Roman" w:cs="Times New Roman"/>
          <w:lang w:eastAsia="zh-CN"/>
        </w:rPr>
        <w:t>Tcycle</w:t>
      </w:r>
      <w:proofErr w:type="spellEnd"/>
      <w:r w:rsidR="00D9005C" w:rsidRPr="00632B0A">
        <w:rPr>
          <w:rFonts w:ascii="Times New Roman" w:eastAsiaTheme="minorEastAsia" w:hAnsi="Times New Roman" w:cs="Times New Roman"/>
          <w:lang w:eastAsia="zh-CN"/>
        </w:rPr>
        <w:t>, interruption</w:t>
      </w:r>
      <w:r w:rsidR="00632B0A">
        <w:rPr>
          <w:rFonts w:ascii="Times New Roman" w:eastAsiaTheme="minorEastAsia" w:hAnsi="Times New Roman" w:cs="Times New Roman"/>
          <w:lang w:eastAsia="zh-CN"/>
        </w:rPr>
        <w:t xml:space="preserve">s will occur when the configured SMTC is during </w:t>
      </w:r>
      <w:r w:rsidR="00186E46" w:rsidRPr="00632B0A">
        <w:rPr>
          <w:rFonts w:ascii="Times New Roman" w:eastAsiaTheme="minorEastAsia" w:hAnsi="Times New Roman" w:cs="Times New Roman"/>
          <w:lang w:eastAsia="zh-CN"/>
        </w:rPr>
        <w:t>DRX-on duration</w:t>
      </w:r>
      <w:r w:rsidR="00D9005C" w:rsidRPr="00632B0A">
        <w:rPr>
          <w:rFonts w:ascii="Times New Roman" w:eastAsiaTheme="minorEastAsia" w:hAnsi="Times New Roman" w:cs="Times New Roman"/>
          <w:lang w:eastAsia="zh-CN"/>
        </w:rPr>
        <w:t>.</w:t>
      </w:r>
      <w:r w:rsidR="00632B0A">
        <w:rPr>
          <w:rFonts w:ascii="Times New Roman" w:eastAsiaTheme="minorEastAsia" w:hAnsi="Times New Roman" w:cs="Times New Roman"/>
          <w:lang w:eastAsia="zh-CN"/>
        </w:rPr>
        <w:t xml:space="preserve"> </w:t>
      </w:r>
      <w:r w:rsidR="00AB71DB">
        <w:rPr>
          <w:rFonts w:ascii="Times New Roman" w:eastAsiaTheme="minorEastAsia" w:hAnsi="Times New Roman" w:cs="Times New Roman"/>
          <w:lang w:eastAsia="zh-CN"/>
        </w:rPr>
        <w:t xml:space="preserve">When the configured SMTC is during </w:t>
      </w:r>
      <w:r w:rsidR="00AB71DB" w:rsidRPr="00632B0A">
        <w:rPr>
          <w:rFonts w:ascii="Times New Roman" w:eastAsiaTheme="minorEastAsia" w:hAnsi="Times New Roman" w:cs="Times New Roman"/>
          <w:lang w:eastAsia="zh-CN"/>
        </w:rPr>
        <w:t>DRX-o</w:t>
      </w:r>
      <w:r w:rsidR="00AB71DB">
        <w:rPr>
          <w:rFonts w:ascii="Times New Roman" w:eastAsiaTheme="minorEastAsia" w:hAnsi="Times New Roman" w:cs="Times New Roman"/>
          <w:lang w:eastAsia="zh-CN"/>
        </w:rPr>
        <w:t>ff</w:t>
      </w:r>
      <w:r w:rsidR="00AB71DB" w:rsidRPr="00632B0A">
        <w:rPr>
          <w:rFonts w:ascii="Times New Roman" w:eastAsiaTheme="minorEastAsia" w:hAnsi="Times New Roman" w:cs="Times New Roman"/>
          <w:lang w:eastAsia="zh-CN"/>
        </w:rPr>
        <w:t xml:space="preserve"> duration</w:t>
      </w:r>
      <w:r w:rsidR="00AB71DB">
        <w:rPr>
          <w:rFonts w:ascii="Times New Roman" w:eastAsiaTheme="minorEastAsia" w:hAnsi="Times New Roman" w:cs="Times New Roman"/>
          <w:lang w:eastAsia="zh-CN"/>
        </w:rPr>
        <w:t xml:space="preserve">, </w:t>
      </w:r>
      <w:r w:rsidR="0008228C">
        <w:rPr>
          <w:rFonts w:ascii="Times New Roman" w:eastAsiaTheme="minorEastAsia" w:hAnsi="Times New Roman" w:cs="Times New Roman"/>
          <w:lang w:eastAsia="zh-CN"/>
        </w:rPr>
        <w:t>the</w:t>
      </w:r>
      <w:r w:rsidR="00AB71DB">
        <w:rPr>
          <w:rFonts w:ascii="Times New Roman" w:eastAsiaTheme="minorEastAsia" w:hAnsi="Times New Roman" w:cs="Times New Roman"/>
          <w:lang w:eastAsia="zh-CN"/>
        </w:rPr>
        <w:t xml:space="preserve"> </w:t>
      </w:r>
      <w:r w:rsidR="00E27C8B">
        <w:rPr>
          <w:rFonts w:ascii="Times New Roman" w:eastAsiaTheme="minorEastAsia" w:hAnsi="Times New Roman" w:cs="Times New Roman"/>
          <w:lang w:eastAsia="zh-CN"/>
        </w:rPr>
        <w:t>RF tuning locations</w:t>
      </w:r>
      <w:r w:rsidR="00AB71DB">
        <w:rPr>
          <w:rFonts w:ascii="Times New Roman" w:eastAsiaTheme="minorEastAsia" w:hAnsi="Times New Roman" w:cs="Times New Roman"/>
          <w:lang w:eastAsia="zh-CN"/>
        </w:rPr>
        <w:t xml:space="preserve"> </w:t>
      </w:r>
      <w:r w:rsidR="0008228C">
        <w:rPr>
          <w:rFonts w:ascii="Times New Roman" w:eastAsiaTheme="minorEastAsia" w:hAnsi="Times New Roman" w:cs="Times New Roman"/>
          <w:lang w:eastAsia="zh-CN"/>
        </w:rPr>
        <w:t xml:space="preserve">is not collided with </w:t>
      </w:r>
      <w:r w:rsidR="00AB71DB">
        <w:rPr>
          <w:rFonts w:ascii="Times New Roman" w:eastAsiaTheme="minorEastAsia" w:hAnsi="Times New Roman" w:cs="Times New Roman"/>
          <w:lang w:eastAsia="zh-CN"/>
        </w:rPr>
        <w:t>data transmission/reception and</w:t>
      </w:r>
      <w:r w:rsidR="00632B0A">
        <w:rPr>
          <w:rFonts w:ascii="Times New Roman" w:eastAsiaTheme="minorEastAsia" w:hAnsi="Times New Roman" w:cs="Times New Roman"/>
          <w:lang w:eastAsia="zh-CN"/>
        </w:rPr>
        <w:t xml:space="preserve"> </w:t>
      </w:r>
      <w:r w:rsidR="003E071A">
        <w:rPr>
          <w:rFonts w:ascii="Times New Roman" w:eastAsiaTheme="minorEastAsia" w:hAnsi="Times New Roman" w:cs="Times New Roman"/>
          <w:lang w:eastAsia="zh-CN"/>
        </w:rPr>
        <w:t>o</w:t>
      </w:r>
      <w:r w:rsidR="000919F4" w:rsidRPr="00632B0A">
        <w:rPr>
          <w:rFonts w:ascii="Times New Roman" w:eastAsiaTheme="minorEastAsia" w:hAnsi="Times New Roman" w:cs="Times New Roman"/>
          <w:lang w:eastAsia="zh-CN"/>
        </w:rPr>
        <w:t xml:space="preserve">ption </w:t>
      </w:r>
      <w:r w:rsidR="00117CB8" w:rsidRPr="00632B0A">
        <w:rPr>
          <w:rFonts w:ascii="Times New Roman" w:eastAsiaTheme="minorEastAsia" w:hAnsi="Times New Roman" w:cs="Times New Roman"/>
          <w:lang w:eastAsia="zh-CN"/>
        </w:rPr>
        <w:t>1</w:t>
      </w:r>
      <w:r w:rsidR="000919F4" w:rsidRPr="00632B0A">
        <w:rPr>
          <w:rFonts w:ascii="Times New Roman" w:eastAsiaTheme="minorEastAsia" w:hAnsi="Times New Roman" w:cs="Times New Roman"/>
          <w:lang w:eastAsia="zh-CN"/>
        </w:rPr>
        <w:t xml:space="preserve"> can be supported.</w:t>
      </w:r>
    </w:p>
    <w:p w14:paraId="4F861915" w14:textId="55EEFAC9" w:rsidR="00175406" w:rsidRDefault="00C97F2C" w:rsidP="00C97F2C">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lastRenderedPageBreak/>
        <w:t xml:space="preserve">Proposal </w:t>
      </w:r>
      <w:r w:rsidR="00B22069">
        <w:rPr>
          <w:rFonts w:ascii="Times New Roman" w:eastAsiaTheme="minorEastAsia" w:hAnsi="Times New Roman" w:cs="Times New Roman"/>
          <w:b/>
          <w:lang w:val="en-GB" w:eastAsia="zh-CN"/>
        </w:rPr>
        <w:t>5</w:t>
      </w:r>
      <w:r w:rsidRPr="00632B0A">
        <w:rPr>
          <w:rFonts w:ascii="Times New Roman" w:eastAsiaTheme="minorEastAsia" w:hAnsi="Times New Roman" w:cs="Times New Roman"/>
          <w:b/>
          <w:lang w:val="en-GB" w:eastAsia="zh-CN"/>
        </w:rPr>
        <w:t xml:space="preserve">: </w:t>
      </w:r>
      <w:r w:rsidR="00A860CF" w:rsidRPr="00632B0A">
        <w:rPr>
          <w:rFonts w:ascii="Times New Roman" w:eastAsiaTheme="minorEastAsia" w:hAnsi="Times New Roman" w:cs="Times New Roman"/>
          <w:b/>
          <w:lang w:val="en-GB" w:eastAsia="zh-CN"/>
        </w:rPr>
        <w:t>When DRX is configured smaller than 320ms, s</w:t>
      </w:r>
      <w:r w:rsidR="00175406" w:rsidRPr="00632B0A">
        <w:rPr>
          <w:rFonts w:ascii="Times New Roman" w:eastAsiaTheme="minorEastAsia" w:hAnsi="Times New Roman" w:cs="Times New Roman"/>
          <w:b/>
          <w:lang w:val="en-GB" w:eastAsia="zh-CN"/>
        </w:rPr>
        <w:t xml:space="preserve">upport option </w:t>
      </w:r>
      <w:r w:rsidR="00FC27BD" w:rsidRPr="00632B0A">
        <w:rPr>
          <w:rFonts w:ascii="Times New Roman" w:eastAsiaTheme="minorEastAsia" w:hAnsi="Times New Roman" w:cs="Times New Roman"/>
          <w:b/>
          <w:lang w:val="en-GB" w:eastAsia="zh-CN"/>
        </w:rPr>
        <w:t>1</w:t>
      </w:r>
      <w:r w:rsidR="00175406" w:rsidRPr="00632B0A">
        <w:rPr>
          <w:rFonts w:ascii="Times New Roman" w:eastAsiaTheme="minorEastAsia" w:hAnsi="Times New Roman" w:cs="Times New Roman"/>
          <w:b/>
          <w:lang w:val="en-GB" w:eastAsia="zh-CN"/>
        </w:rPr>
        <w:t>, no interruption is expected when SMTC is during DRX-off and UE use such SMTC to measure NFG measurements with interruption on a certain MO.</w:t>
      </w:r>
    </w:p>
    <w:p w14:paraId="40AC1B72" w14:textId="4E332030" w:rsidR="007C3D95" w:rsidRDefault="00505BB1" w:rsidP="009A73C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The last open issue is whether Rel-17 concurrent gaps should be considered together with Rel-18 NFG measurements.</w:t>
      </w:r>
      <w:r w:rsidR="00B139C6">
        <w:rPr>
          <w:rFonts w:ascii="Times New Roman" w:eastAsiaTheme="minorEastAsia" w:hAnsi="Times New Roman" w:cs="Times New Roman"/>
          <w:lang w:eastAsia="zh-CN"/>
        </w:rPr>
        <w:t xml:space="preserve"> </w:t>
      </w:r>
      <w:r w:rsidR="00461B95">
        <w:rPr>
          <w:rFonts w:ascii="Times New Roman" w:eastAsiaTheme="minorEastAsia" w:hAnsi="Times New Roman" w:cs="Times New Roman"/>
          <w:lang w:eastAsia="zh-CN"/>
        </w:rPr>
        <w:t>So far</w:t>
      </w:r>
      <w:r w:rsidR="00FC2C89">
        <w:rPr>
          <w:rFonts w:ascii="Times New Roman" w:eastAsiaTheme="minorEastAsia" w:hAnsi="Times New Roman" w:cs="Times New Roman"/>
          <w:lang w:eastAsia="zh-CN"/>
        </w:rPr>
        <w:t>, w</w:t>
      </w:r>
      <w:r w:rsidR="00B139C6">
        <w:rPr>
          <w:rFonts w:ascii="Times New Roman" w:eastAsiaTheme="minorEastAsia" w:hAnsi="Times New Roman" w:cs="Times New Roman"/>
          <w:lang w:eastAsia="zh-CN"/>
        </w:rPr>
        <w:t xml:space="preserve">e don’t see much additional work to support </w:t>
      </w:r>
      <w:r w:rsidR="00BF33F5">
        <w:rPr>
          <w:rFonts w:ascii="Times New Roman" w:eastAsiaTheme="minorEastAsia" w:hAnsi="Times New Roman" w:cs="Times New Roman"/>
          <w:lang w:eastAsia="zh-CN"/>
        </w:rPr>
        <w:t>it</w:t>
      </w:r>
      <w:r w:rsidR="00B139C6">
        <w:rPr>
          <w:rFonts w:ascii="Times New Roman" w:eastAsiaTheme="minorEastAsia" w:hAnsi="Times New Roman" w:cs="Times New Roman"/>
          <w:lang w:eastAsia="zh-CN"/>
        </w:rPr>
        <w:t xml:space="preserve"> except tak</w:t>
      </w:r>
      <w:r w:rsidR="000668C7">
        <w:rPr>
          <w:rFonts w:ascii="Times New Roman" w:eastAsiaTheme="minorEastAsia" w:hAnsi="Times New Roman" w:cs="Times New Roman"/>
          <w:lang w:eastAsia="zh-CN"/>
        </w:rPr>
        <w:t>e</w:t>
      </w:r>
      <w:r w:rsidR="00B139C6">
        <w:rPr>
          <w:rFonts w:ascii="Times New Roman" w:eastAsiaTheme="minorEastAsia" w:hAnsi="Times New Roman" w:cs="Times New Roman"/>
          <w:lang w:eastAsia="zh-CN"/>
        </w:rPr>
        <w:t xml:space="preserve"> Rel-18 NFG measurement into </w:t>
      </w:r>
      <w:r w:rsidR="000668C7">
        <w:rPr>
          <w:rFonts w:ascii="Times New Roman" w:eastAsiaTheme="minorEastAsia" w:hAnsi="Times New Roman" w:cs="Times New Roman"/>
          <w:lang w:eastAsia="zh-CN"/>
        </w:rPr>
        <w:t xml:space="preserve">account when deriving </w:t>
      </w:r>
      <w:r w:rsidR="00B139C6">
        <w:rPr>
          <w:rFonts w:ascii="Times New Roman" w:eastAsiaTheme="minorEastAsia" w:hAnsi="Times New Roman" w:cs="Times New Roman"/>
          <w:lang w:eastAsia="zh-CN"/>
        </w:rPr>
        <w:t xml:space="preserve">the CSSF </w:t>
      </w:r>
      <w:r w:rsidR="000668C7">
        <w:rPr>
          <w:rFonts w:ascii="Times New Roman" w:eastAsiaTheme="minorEastAsia" w:hAnsi="Times New Roman" w:cs="Times New Roman"/>
          <w:lang w:eastAsia="zh-CN"/>
        </w:rPr>
        <w:t>in case of</w:t>
      </w:r>
      <w:r w:rsidR="00B139C6">
        <w:rPr>
          <w:rFonts w:ascii="Times New Roman" w:eastAsiaTheme="minorEastAsia" w:hAnsi="Times New Roman" w:cs="Times New Roman"/>
          <w:lang w:eastAsia="zh-CN"/>
        </w:rPr>
        <w:t xml:space="preserve"> concurrent gaps. </w:t>
      </w:r>
      <w:r w:rsidR="00942DD3">
        <w:rPr>
          <w:rFonts w:ascii="Times New Roman" w:eastAsiaTheme="minorEastAsia" w:hAnsi="Times New Roman" w:cs="Times New Roman"/>
          <w:lang w:eastAsia="zh-CN"/>
        </w:rPr>
        <w:t>We think thes</w:t>
      </w:r>
      <w:r w:rsidR="00377624">
        <w:rPr>
          <w:rFonts w:ascii="Times New Roman" w:eastAsiaTheme="minorEastAsia" w:hAnsi="Times New Roman" w:cs="Times New Roman"/>
          <w:lang w:eastAsia="zh-CN"/>
        </w:rPr>
        <w:t xml:space="preserve">e two feature can be combined together. </w:t>
      </w:r>
    </w:p>
    <w:p w14:paraId="7A3E4698" w14:textId="3AE44DEE" w:rsidR="00D145FB" w:rsidRDefault="009A73CB" w:rsidP="00C97F2C">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6</w:t>
      </w:r>
      <w:r w:rsidRPr="00632B0A">
        <w:rPr>
          <w:rFonts w:ascii="Times New Roman" w:eastAsiaTheme="minorEastAsia" w:hAnsi="Times New Roman" w:cs="Times New Roman"/>
          <w:b/>
          <w:lang w:val="en-GB" w:eastAsia="zh-CN"/>
        </w:rPr>
        <w:t xml:space="preserve">: </w:t>
      </w:r>
      <w:r w:rsidR="00E42FF3">
        <w:rPr>
          <w:rFonts w:ascii="Times New Roman" w:eastAsiaTheme="minorEastAsia" w:hAnsi="Times New Roman" w:cs="Times New Roman"/>
          <w:b/>
          <w:lang w:val="en-GB" w:eastAsia="zh-CN"/>
        </w:rPr>
        <w:t xml:space="preserve">Consider </w:t>
      </w:r>
      <w:r w:rsidR="00D145FB">
        <w:rPr>
          <w:rFonts w:ascii="Times New Roman" w:eastAsiaTheme="minorEastAsia" w:hAnsi="Times New Roman" w:cs="Times New Roman"/>
          <w:b/>
          <w:lang w:val="en-GB" w:eastAsia="zh-CN"/>
        </w:rPr>
        <w:t xml:space="preserve">Rel-17 concurrent gaps with </w:t>
      </w:r>
      <w:r w:rsidR="007B40D2">
        <w:rPr>
          <w:rFonts w:ascii="Times New Roman" w:eastAsiaTheme="minorEastAsia" w:hAnsi="Times New Roman" w:cs="Times New Roman"/>
          <w:b/>
          <w:lang w:val="en-GB" w:eastAsia="zh-CN"/>
        </w:rPr>
        <w:t>Rel-18</w:t>
      </w:r>
      <w:r w:rsidR="00F069A9">
        <w:rPr>
          <w:rFonts w:ascii="Times New Roman" w:eastAsiaTheme="minorEastAsia" w:hAnsi="Times New Roman" w:cs="Times New Roman"/>
          <w:b/>
          <w:lang w:val="en-GB" w:eastAsia="zh-CN"/>
        </w:rPr>
        <w:t xml:space="preserve"> </w:t>
      </w:r>
      <w:r w:rsidR="00D145FB">
        <w:rPr>
          <w:rFonts w:ascii="Times New Roman" w:eastAsiaTheme="minorEastAsia" w:hAnsi="Times New Roman" w:cs="Times New Roman"/>
          <w:b/>
          <w:lang w:val="en-GB" w:eastAsia="zh-CN"/>
        </w:rPr>
        <w:t>NFG measurement</w:t>
      </w:r>
      <w:r w:rsidR="00505BB1">
        <w:rPr>
          <w:rFonts w:ascii="Times New Roman" w:eastAsiaTheme="minorEastAsia" w:hAnsi="Times New Roman" w:cs="Times New Roman"/>
          <w:b/>
          <w:lang w:val="en-GB" w:eastAsia="zh-CN"/>
        </w:rPr>
        <w:t>s</w:t>
      </w:r>
      <w:r w:rsidR="00D145FB">
        <w:rPr>
          <w:rFonts w:ascii="Times New Roman" w:eastAsiaTheme="minorEastAsia" w:hAnsi="Times New Roman" w:cs="Times New Roman"/>
          <w:b/>
          <w:lang w:val="en-GB" w:eastAsia="zh-CN"/>
        </w:rPr>
        <w:t>.</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t>3</w:t>
      </w:r>
      <w:r w:rsidRPr="00D37C59">
        <w:rPr>
          <w:rFonts w:ascii="Times New Roman" w:hAnsi="Times New Roman"/>
        </w:rPr>
        <w:tab/>
        <w:t>Conclusion</w:t>
      </w:r>
    </w:p>
    <w:p w14:paraId="15F721BE" w14:textId="587916AE" w:rsidR="007D20D2" w:rsidRPr="00D37C59"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 xml:space="preserve">This contribution gave our general views on </w:t>
      </w:r>
      <w:r w:rsidR="00B572EC" w:rsidRPr="00D37C59">
        <w:rPr>
          <w:rFonts w:ascii="Times New Roman" w:eastAsiaTheme="minorEastAsia" w:hAnsi="Times New Roman" w:cs="Times New Roman"/>
          <w:lang w:val="en-GB" w:eastAsia="zh-CN"/>
        </w:rPr>
        <w:t>RRM requirements</w:t>
      </w:r>
      <w:r w:rsidR="00C0669A" w:rsidRPr="00D37C59">
        <w:rPr>
          <w:rFonts w:ascii="Times New Roman" w:eastAsiaTheme="minorEastAsia" w:hAnsi="Times New Roman" w:cs="Times New Roman"/>
          <w:lang w:val="en-GB" w:eastAsia="zh-CN"/>
        </w:rPr>
        <w:t xml:space="preserve"> without gaps </w:t>
      </w:r>
      <w:r w:rsidR="00B572EC" w:rsidRPr="00D37C59">
        <w:rPr>
          <w:rFonts w:ascii="Times New Roman" w:eastAsiaTheme="minorEastAsia" w:hAnsi="Times New Roman" w:cs="Times New Roman"/>
          <w:lang w:val="en-GB" w:eastAsia="zh-CN"/>
        </w:rPr>
        <w:t>and the following proposals:</w:t>
      </w:r>
    </w:p>
    <w:p w14:paraId="69405388" w14:textId="77777777" w:rsidR="00077CDB" w:rsidRDefault="00077CDB" w:rsidP="00077CDB">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o</w:t>
      </w:r>
      <w:r w:rsidRPr="00A13A65">
        <w:rPr>
          <w:rFonts w:ascii="Times New Roman" w:eastAsiaTheme="minorEastAsia" w:hAnsi="Times New Roman" w:cs="Times New Roman"/>
          <w:b/>
          <w:lang w:val="en-GB" w:eastAsia="zh-CN"/>
        </w:rPr>
        <w:t xml:space="preserve">ption 3: </w:t>
      </w:r>
      <w:proofErr w:type="spellStart"/>
      <w:r w:rsidRPr="00A13A65">
        <w:rPr>
          <w:rFonts w:ascii="Times New Roman" w:eastAsiaTheme="minorEastAsia" w:hAnsi="Times New Roman" w:cs="Times New Roman"/>
          <w:b/>
          <w:lang w:val="en-GB" w:eastAsia="zh-CN"/>
        </w:rPr>
        <w:t>Tcycle</w:t>
      </w:r>
      <w:proofErr w:type="spellEnd"/>
      <w:r w:rsidRPr="00A13A65">
        <w:rPr>
          <w:rFonts w:ascii="Times New Roman" w:eastAsiaTheme="minorEastAsia" w:hAnsi="Times New Roman" w:cs="Times New Roman"/>
          <w:b/>
          <w:lang w:val="en-GB" w:eastAsia="zh-CN"/>
        </w:rPr>
        <w:t xml:space="preserve"> = </w:t>
      </w:r>
      <w:proofErr w:type="gramStart"/>
      <w:r w:rsidRPr="00A13A65">
        <w:rPr>
          <w:rFonts w:ascii="Times New Roman" w:eastAsiaTheme="minorEastAsia" w:hAnsi="Times New Roman" w:cs="Times New Roman"/>
          <w:b/>
          <w:lang w:val="en-GB" w:eastAsia="zh-CN"/>
        </w:rPr>
        <w:t>max(</w:t>
      </w:r>
      <w:proofErr w:type="gramEnd"/>
      <w:r w:rsidRPr="00A13A65">
        <w:rPr>
          <w:rFonts w:ascii="Times New Roman" w:eastAsiaTheme="minorEastAsia" w:hAnsi="Times New Roman" w:cs="Times New Roman"/>
          <w:b/>
          <w:lang w:val="en-GB" w:eastAsia="zh-CN"/>
        </w:rPr>
        <w:t xml:space="preserve">80ms, </w:t>
      </w:r>
      <w:proofErr w:type="spellStart"/>
      <w:r w:rsidRPr="00A13A65">
        <w:rPr>
          <w:rFonts w:ascii="Times New Roman" w:eastAsiaTheme="minorEastAsia" w:hAnsi="Times New Roman" w:cs="Times New Roman"/>
          <w:b/>
          <w:lang w:val="en-GB" w:eastAsia="zh-CN"/>
        </w:rPr>
        <w:t>SMTCmin</w:t>
      </w:r>
      <w:proofErr w:type="spellEnd"/>
      <w:r w:rsidRPr="00A13A65">
        <w:rPr>
          <w:rFonts w:ascii="Times New Roman" w:eastAsiaTheme="minorEastAsia" w:hAnsi="Times New Roman" w:cs="Times New Roman"/>
          <w:b/>
          <w:lang w:val="en-GB" w:eastAsia="zh-CN"/>
        </w:rPr>
        <w:t xml:space="preserve">), where </w:t>
      </w:r>
      <w:proofErr w:type="spellStart"/>
      <w:r w:rsidRPr="00A13A65">
        <w:rPr>
          <w:rFonts w:ascii="Times New Roman" w:eastAsiaTheme="minorEastAsia" w:hAnsi="Times New Roman" w:cs="Times New Roman"/>
          <w:b/>
          <w:lang w:val="en-GB" w:eastAsia="zh-CN"/>
        </w:rPr>
        <w:t>SMTCmin</w:t>
      </w:r>
      <w:proofErr w:type="spellEnd"/>
      <w:r w:rsidRPr="00A13A65">
        <w:rPr>
          <w:rFonts w:ascii="Times New Roman" w:eastAsiaTheme="minorEastAsia" w:hAnsi="Times New Roman" w:cs="Times New Roman"/>
          <w:b/>
          <w:lang w:val="en-GB" w:eastAsia="zh-CN"/>
        </w:rPr>
        <w:t xml:space="preserve"> is smallest SMTC among multiple MO/frequency layers.</w:t>
      </w:r>
      <w:r>
        <w:rPr>
          <w:rFonts w:ascii="Times New Roman" w:eastAsiaTheme="minorEastAsia" w:hAnsi="Times New Roman" w:cs="Times New Roman"/>
          <w:b/>
          <w:lang w:val="en-GB" w:eastAsia="zh-CN"/>
        </w:rPr>
        <w:t xml:space="preserve"> </w:t>
      </w:r>
    </w:p>
    <w:p w14:paraId="66BC26E2" w14:textId="77777777" w:rsidR="001F2279" w:rsidRPr="00D44638" w:rsidRDefault="001F2279" w:rsidP="001F2279">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CSSF outside gap could be used when MG is not configured.  </w:t>
      </w:r>
    </w:p>
    <w:p w14:paraId="336A5B0E" w14:textId="77777777" w:rsidR="00555EA8" w:rsidRPr="00F15DF2" w:rsidRDefault="00555EA8" w:rsidP="00555EA8">
      <w:pPr>
        <w:rPr>
          <w:rFonts w:ascii="Times New Roman" w:hAnsi="Times New Roman" w:cs="Times New Roman"/>
          <w:sz w:val="18"/>
          <w:szCs w:val="24"/>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 xml:space="preserve">: </w:t>
      </w:r>
      <w:r w:rsidRPr="00F15DF2">
        <w:rPr>
          <w:rFonts w:ascii="Times New Roman" w:hAnsi="Times New Roman" w:cs="Times New Roman"/>
          <w:b/>
          <w:szCs w:val="24"/>
          <w:lang w:eastAsia="zh-CN"/>
        </w:rPr>
        <w:t xml:space="preserve">Do not apply </w:t>
      </w:r>
      <w:proofErr w:type="spellStart"/>
      <w:r w:rsidRPr="00F15DF2">
        <w:rPr>
          <w:rFonts w:ascii="Times New Roman" w:hAnsi="Times New Roman" w:cs="Times New Roman"/>
          <w:b/>
          <w:szCs w:val="24"/>
          <w:lang w:eastAsia="zh-CN"/>
        </w:rPr>
        <w:t>Kp</w:t>
      </w:r>
      <w:proofErr w:type="spellEnd"/>
      <w:r w:rsidRPr="00F15DF2">
        <w:rPr>
          <w:rFonts w:ascii="Times New Roman" w:hAnsi="Times New Roman" w:cs="Times New Roman"/>
          <w:b/>
          <w:szCs w:val="24"/>
          <w:lang w:eastAsia="zh-CN"/>
        </w:rPr>
        <w:t xml:space="preserve"> to </w:t>
      </w:r>
      <w:proofErr w:type="spellStart"/>
      <w:proofErr w:type="gramStart"/>
      <w:r w:rsidRPr="00F42406">
        <w:rPr>
          <w:rFonts w:ascii="Times New Roman" w:hAnsi="Times New Roman" w:cs="Times New Roman"/>
          <w:b/>
          <w:szCs w:val="24"/>
          <w:lang w:eastAsia="zh-CN"/>
        </w:rPr>
        <w:t>Tcycle,i</w:t>
      </w:r>
      <w:proofErr w:type="spellEnd"/>
      <w:r w:rsidRPr="00F15DF2">
        <w:rPr>
          <w:rFonts w:ascii="Times New Roman" w:hAnsi="Times New Roman" w:cs="Times New Roman"/>
          <w:szCs w:val="24"/>
          <w:lang w:eastAsia="zh-CN"/>
        </w:rPr>
        <w:t>.</w:t>
      </w:r>
      <w:proofErr w:type="gramEnd"/>
    </w:p>
    <w:p w14:paraId="458AC12F" w14:textId="77777777" w:rsidR="00740F68" w:rsidRPr="005A10CF" w:rsidRDefault="00740F68" w:rsidP="00740F68">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interruption is expected when DRX is configured larger than 320ms.</w:t>
      </w:r>
    </w:p>
    <w:p w14:paraId="10D5D22F" w14:textId="77777777" w:rsidR="00A5658D" w:rsidRDefault="00740F68" w:rsidP="00A5658D">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632B0A">
        <w:rPr>
          <w:rFonts w:ascii="Times New Roman" w:eastAsiaTheme="minorEastAsia" w:hAnsi="Times New Roman" w:cs="Times New Roman"/>
          <w:b/>
          <w:lang w:val="en-GB" w:eastAsia="zh-CN"/>
        </w:rPr>
        <w:t>: When DRX is configured smaller than 320ms, support option 1, no interruption is expected when SMTC is during DRX-off and UE use such SMTC to measure NFG measurements with interruption on a certain MO.</w:t>
      </w:r>
      <w:r w:rsidR="00A5658D" w:rsidRPr="00A5658D">
        <w:rPr>
          <w:rFonts w:ascii="Times New Roman" w:eastAsiaTheme="minorEastAsia" w:hAnsi="Times New Roman" w:cs="Times New Roman"/>
          <w:b/>
          <w:lang w:val="en-GB" w:eastAsia="zh-CN"/>
        </w:rPr>
        <w:t xml:space="preserve"> </w:t>
      </w:r>
    </w:p>
    <w:p w14:paraId="0E94990C" w14:textId="1123805A" w:rsidR="00740F68" w:rsidRDefault="00A5658D" w:rsidP="00740F68">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6</w:t>
      </w:r>
      <w:r w:rsidRPr="00632B0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Consider Rel-17 concurrent gaps with Rel-18 NFG measurement</w:t>
      </w:r>
      <w:r w:rsidR="00505BB1">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247CFCC8" w14:textId="437B1DF9" w:rsidR="007D20D2" w:rsidRPr="00E961E0" w:rsidRDefault="00E961E0" w:rsidP="00D4381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R4-231</w:t>
      </w:r>
      <w:r w:rsidR="00F44C92">
        <w:rPr>
          <w:rFonts w:ascii="Times New Roman" w:hAnsi="Times New Roman" w:cs="Times New Roman"/>
          <w:color w:val="000000"/>
          <w:szCs w:val="20"/>
          <w:lang w:eastAsia="zh-CN"/>
        </w:rPr>
        <w:t>7309</w:t>
      </w:r>
      <w:r w:rsidR="0014147A" w:rsidRPr="00D22686">
        <w:rPr>
          <w:rFonts w:ascii="Times New Roman" w:hAnsi="Times New Roman" w:cs="Times New Roman"/>
          <w:color w:val="000000"/>
          <w:szCs w:val="20"/>
          <w:lang w:eastAsia="zh-CN"/>
        </w:rPr>
        <w:t xml:space="preserve">, </w:t>
      </w:r>
      <w:r w:rsidR="00D22686" w:rsidRPr="00D22686">
        <w:rPr>
          <w:rFonts w:ascii="Times New Roman" w:hAnsi="Times New Roman" w:cs="Times New Roman"/>
          <w:color w:val="000000"/>
          <w:szCs w:val="20"/>
          <w:lang w:eastAsia="zh-CN"/>
        </w:rPr>
        <w:t>WF on NR MG enhancements (Part 2)</w:t>
      </w:r>
      <w:r w:rsidR="003E587F" w:rsidRPr="00D22686">
        <w:rPr>
          <w:rFonts w:ascii="Times New Roman" w:hAnsi="Times New Roman" w:cs="Times New Roman"/>
          <w:color w:val="000000"/>
          <w:szCs w:val="20"/>
          <w:lang w:eastAsia="zh-CN"/>
        </w:rPr>
        <w:t>,</w:t>
      </w:r>
      <w:r w:rsidR="00921D13" w:rsidRPr="00D22686">
        <w:rPr>
          <w:rFonts w:ascii="Times New Roman" w:hAnsi="Times New Roman" w:cs="Times New Roman"/>
          <w:color w:val="000000"/>
          <w:szCs w:val="20"/>
          <w:lang w:eastAsia="zh-CN"/>
        </w:rPr>
        <w:t xml:space="preserve"> </w:t>
      </w:r>
      <w:r w:rsidR="003F6E77" w:rsidRPr="00E961E0">
        <w:rPr>
          <w:rFonts w:ascii="Times New Roman" w:hAnsi="Times New Roman" w:cs="Times New Roman"/>
          <w:color w:val="000000"/>
          <w:szCs w:val="20"/>
          <w:lang w:eastAsia="zh-CN"/>
        </w:rPr>
        <w:t>Intel Corporation</w:t>
      </w:r>
      <w:r w:rsidR="00921D13" w:rsidRPr="00E961E0">
        <w:rPr>
          <w:rFonts w:ascii="Times New Roman" w:hAnsi="Times New Roman" w:cs="Times New Roman"/>
          <w:bCs/>
          <w:szCs w:val="20"/>
        </w:rPr>
        <w:t>.</w:t>
      </w:r>
    </w:p>
    <w:sectPr w:rsidR="007D20D2" w:rsidRPr="00E961E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A2D4F" w14:textId="77777777" w:rsidR="002C631C" w:rsidRDefault="002C631C" w:rsidP="00973137">
      <w:pPr>
        <w:spacing w:after="0" w:line="240" w:lineRule="auto"/>
      </w:pPr>
      <w:r>
        <w:separator/>
      </w:r>
    </w:p>
  </w:endnote>
  <w:endnote w:type="continuationSeparator" w:id="0">
    <w:p w14:paraId="4B122A7E" w14:textId="77777777" w:rsidR="002C631C" w:rsidRDefault="002C631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4810FA" w:rsidRDefault="004810F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9D3F2" w14:textId="77777777" w:rsidR="002C631C" w:rsidRDefault="002C631C" w:rsidP="00973137">
      <w:pPr>
        <w:spacing w:after="0" w:line="240" w:lineRule="auto"/>
      </w:pPr>
      <w:r>
        <w:separator/>
      </w:r>
    </w:p>
  </w:footnote>
  <w:footnote w:type="continuationSeparator" w:id="0">
    <w:p w14:paraId="4C195352" w14:textId="77777777" w:rsidR="002C631C" w:rsidRDefault="002C631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4810FA" w:rsidRDefault="00481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D26CE"/>
    <w:multiLevelType w:val="hybridMultilevel"/>
    <w:tmpl w:val="22E86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5851E2E"/>
    <w:multiLevelType w:val="hybridMultilevel"/>
    <w:tmpl w:val="16A2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2"/>
  </w:num>
  <w:num w:numId="4">
    <w:abstractNumId w:val="9"/>
  </w:num>
  <w:num w:numId="5">
    <w:abstractNumId w:val="8"/>
  </w:num>
  <w:num w:numId="6">
    <w:abstractNumId w:val="27"/>
  </w:num>
  <w:num w:numId="7">
    <w:abstractNumId w:val="0"/>
  </w:num>
  <w:num w:numId="8">
    <w:abstractNumId w:val="36"/>
  </w:num>
  <w:num w:numId="9">
    <w:abstractNumId w:val="18"/>
  </w:num>
  <w:num w:numId="10">
    <w:abstractNumId w:val="14"/>
  </w:num>
  <w:num w:numId="11">
    <w:abstractNumId w:val="22"/>
  </w:num>
  <w:num w:numId="12">
    <w:abstractNumId w:val="23"/>
  </w:num>
  <w:num w:numId="13">
    <w:abstractNumId w:val="5"/>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6"/>
  </w:num>
  <w:num w:numId="19">
    <w:abstractNumId w:val="3"/>
  </w:num>
  <w:num w:numId="20">
    <w:abstractNumId w:val="12"/>
  </w:num>
  <w:num w:numId="21">
    <w:abstractNumId w:val="37"/>
  </w:num>
  <w:num w:numId="22">
    <w:abstractNumId w:val="7"/>
  </w:num>
  <w:num w:numId="23">
    <w:abstractNumId w:val="17"/>
  </w:num>
  <w:num w:numId="24">
    <w:abstractNumId w:val="31"/>
  </w:num>
  <w:num w:numId="25">
    <w:abstractNumId w:val="19"/>
  </w:num>
  <w:num w:numId="26">
    <w:abstractNumId w:val="35"/>
  </w:num>
  <w:num w:numId="27">
    <w:abstractNumId w:val="6"/>
  </w:num>
  <w:num w:numId="28">
    <w:abstractNumId w:val="26"/>
  </w:num>
  <w:num w:numId="29">
    <w:abstractNumId w:val="10"/>
  </w:num>
  <w:num w:numId="30">
    <w:abstractNumId w:val="32"/>
  </w:num>
  <w:num w:numId="31">
    <w:abstractNumId w:val="15"/>
  </w:num>
  <w:num w:numId="32">
    <w:abstractNumId w:val="30"/>
  </w:num>
  <w:num w:numId="33">
    <w:abstractNumId w:val="21"/>
  </w:num>
  <w:num w:numId="34">
    <w:abstractNumId w:val="29"/>
  </w:num>
  <w:num w:numId="35">
    <w:abstractNumId w:val="33"/>
  </w:num>
  <w:num w:numId="36">
    <w:abstractNumId w:val="20"/>
  </w:num>
  <w:num w:numId="37">
    <w:abstractNumId w:val="4"/>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4DCC"/>
    <w:rsid w:val="0000564A"/>
    <w:rsid w:val="0000564C"/>
    <w:rsid w:val="00006446"/>
    <w:rsid w:val="000065D8"/>
    <w:rsid w:val="00006896"/>
    <w:rsid w:val="00006E3C"/>
    <w:rsid w:val="00007CDC"/>
    <w:rsid w:val="000119DC"/>
    <w:rsid w:val="00011B28"/>
    <w:rsid w:val="00011D96"/>
    <w:rsid w:val="00012A02"/>
    <w:rsid w:val="00012F05"/>
    <w:rsid w:val="00013DC0"/>
    <w:rsid w:val="00014C87"/>
    <w:rsid w:val="00015D15"/>
    <w:rsid w:val="00016C35"/>
    <w:rsid w:val="00017678"/>
    <w:rsid w:val="00017A58"/>
    <w:rsid w:val="000205A3"/>
    <w:rsid w:val="00020E35"/>
    <w:rsid w:val="00021491"/>
    <w:rsid w:val="00025264"/>
    <w:rsid w:val="0002564D"/>
    <w:rsid w:val="00025B2A"/>
    <w:rsid w:val="00025ECA"/>
    <w:rsid w:val="000302A1"/>
    <w:rsid w:val="000314EE"/>
    <w:rsid w:val="000325B8"/>
    <w:rsid w:val="000326DD"/>
    <w:rsid w:val="00032C6E"/>
    <w:rsid w:val="00034C15"/>
    <w:rsid w:val="00035E03"/>
    <w:rsid w:val="00036292"/>
    <w:rsid w:val="00036ABA"/>
    <w:rsid w:val="00036BA1"/>
    <w:rsid w:val="00036BB0"/>
    <w:rsid w:val="00036D55"/>
    <w:rsid w:val="00040814"/>
    <w:rsid w:val="00041C49"/>
    <w:rsid w:val="000422E2"/>
    <w:rsid w:val="00042D62"/>
    <w:rsid w:val="00042F22"/>
    <w:rsid w:val="00043798"/>
    <w:rsid w:val="0004422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6D44"/>
    <w:rsid w:val="00057117"/>
    <w:rsid w:val="00057F3A"/>
    <w:rsid w:val="000606C7"/>
    <w:rsid w:val="00061138"/>
    <w:rsid w:val="000616E7"/>
    <w:rsid w:val="00062024"/>
    <w:rsid w:val="000637AB"/>
    <w:rsid w:val="000639D8"/>
    <w:rsid w:val="00063B42"/>
    <w:rsid w:val="0006487E"/>
    <w:rsid w:val="0006533F"/>
    <w:rsid w:val="00065CB0"/>
    <w:rsid w:val="00065E1A"/>
    <w:rsid w:val="000668C7"/>
    <w:rsid w:val="00070721"/>
    <w:rsid w:val="00070B8F"/>
    <w:rsid w:val="00071017"/>
    <w:rsid w:val="00071415"/>
    <w:rsid w:val="00072A01"/>
    <w:rsid w:val="00072D11"/>
    <w:rsid w:val="00073F30"/>
    <w:rsid w:val="0007405A"/>
    <w:rsid w:val="000774BA"/>
    <w:rsid w:val="00077502"/>
    <w:rsid w:val="000778A9"/>
    <w:rsid w:val="00077C4E"/>
    <w:rsid w:val="00077CDB"/>
    <w:rsid w:val="00077E5F"/>
    <w:rsid w:val="0008036A"/>
    <w:rsid w:val="00081AE6"/>
    <w:rsid w:val="0008228C"/>
    <w:rsid w:val="00082C92"/>
    <w:rsid w:val="0008458F"/>
    <w:rsid w:val="000855EB"/>
    <w:rsid w:val="00085A70"/>
    <w:rsid w:val="00085B52"/>
    <w:rsid w:val="00086574"/>
    <w:rsid w:val="000866F2"/>
    <w:rsid w:val="00086CE8"/>
    <w:rsid w:val="00087C75"/>
    <w:rsid w:val="0009009F"/>
    <w:rsid w:val="0009033C"/>
    <w:rsid w:val="00091557"/>
    <w:rsid w:val="00091958"/>
    <w:rsid w:val="000919F4"/>
    <w:rsid w:val="000924C1"/>
    <w:rsid w:val="000924F0"/>
    <w:rsid w:val="00092C56"/>
    <w:rsid w:val="00093474"/>
    <w:rsid w:val="0009510F"/>
    <w:rsid w:val="00095BED"/>
    <w:rsid w:val="0009661D"/>
    <w:rsid w:val="00096896"/>
    <w:rsid w:val="00097BD0"/>
    <w:rsid w:val="000A1B7B"/>
    <w:rsid w:val="000A1B90"/>
    <w:rsid w:val="000A1D36"/>
    <w:rsid w:val="000A3070"/>
    <w:rsid w:val="000A56F2"/>
    <w:rsid w:val="000A5DA1"/>
    <w:rsid w:val="000A77D5"/>
    <w:rsid w:val="000B0FF3"/>
    <w:rsid w:val="000B1469"/>
    <w:rsid w:val="000B238A"/>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5B7"/>
    <w:rsid w:val="000D088E"/>
    <w:rsid w:val="000D09D3"/>
    <w:rsid w:val="000D0D07"/>
    <w:rsid w:val="000D0D81"/>
    <w:rsid w:val="000D0DD5"/>
    <w:rsid w:val="000D1E80"/>
    <w:rsid w:val="000D241B"/>
    <w:rsid w:val="000D26EA"/>
    <w:rsid w:val="000D3B70"/>
    <w:rsid w:val="000D404A"/>
    <w:rsid w:val="000D4797"/>
    <w:rsid w:val="000D4807"/>
    <w:rsid w:val="000D70B8"/>
    <w:rsid w:val="000E0527"/>
    <w:rsid w:val="000E1E92"/>
    <w:rsid w:val="000E2A9B"/>
    <w:rsid w:val="000E2CBB"/>
    <w:rsid w:val="000F0624"/>
    <w:rsid w:val="000F06D6"/>
    <w:rsid w:val="000F0B54"/>
    <w:rsid w:val="000F0CA2"/>
    <w:rsid w:val="000F0EB1"/>
    <w:rsid w:val="000F1106"/>
    <w:rsid w:val="000F155E"/>
    <w:rsid w:val="000F22EB"/>
    <w:rsid w:val="000F2C49"/>
    <w:rsid w:val="000F2C72"/>
    <w:rsid w:val="000F3349"/>
    <w:rsid w:val="000F3849"/>
    <w:rsid w:val="000F3AAA"/>
    <w:rsid w:val="000F3BE9"/>
    <w:rsid w:val="000F3D0C"/>
    <w:rsid w:val="000F3E3B"/>
    <w:rsid w:val="000F3F6C"/>
    <w:rsid w:val="000F466E"/>
    <w:rsid w:val="000F4ACC"/>
    <w:rsid w:val="000F6A27"/>
    <w:rsid w:val="000F6DF3"/>
    <w:rsid w:val="000F7563"/>
    <w:rsid w:val="00100598"/>
    <w:rsid w:val="001005FF"/>
    <w:rsid w:val="00104973"/>
    <w:rsid w:val="001062FB"/>
    <w:rsid w:val="001063E6"/>
    <w:rsid w:val="00106624"/>
    <w:rsid w:val="001107F5"/>
    <w:rsid w:val="001111FE"/>
    <w:rsid w:val="001137A3"/>
    <w:rsid w:val="00113841"/>
    <w:rsid w:val="00113CF4"/>
    <w:rsid w:val="00114D42"/>
    <w:rsid w:val="001153EA"/>
    <w:rsid w:val="00115643"/>
    <w:rsid w:val="001158D3"/>
    <w:rsid w:val="00115AFB"/>
    <w:rsid w:val="001162CC"/>
    <w:rsid w:val="00116765"/>
    <w:rsid w:val="0011719E"/>
    <w:rsid w:val="0011764D"/>
    <w:rsid w:val="00117CB8"/>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0B3F"/>
    <w:rsid w:val="00131267"/>
    <w:rsid w:val="00131994"/>
    <w:rsid w:val="00132FD0"/>
    <w:rsid w:val="00133552"/>
    <w:rsid w:val="00133E2E"/>
    <w:rsid w:val="001344C0"/>
    <w:rsid w:val="001346FA"/>
    <w:rsid w:val="00135252"/>
    <w:rsid w:val="001357C0"/>
    <w:rsid w:val="00135CDA"/>
    <w:rsid w:val="00136401"/>
    <w:rsid w:val="00136527"/>
    <w:rsid w:val="00137AB5"/>
    <w:rsid w:val="00137E49"/>
    <w:rsid w:val="00137F0B"/>
    <w:rsid w:val="00140191"/>
    <w:rsid w:val="00140224"/>
    <w:rsid w:val="00140702"/>
    <w:rsid w:val="001407DE"/>
    <w:rsid w:val="00140AC1"/>
    <w:rsid w:val="0014147A"/>
    <w:rsid w:val="001433BE"/>
    <w:rsid w:val="00144CBA"/>
    <w:rsid w:val="00146529"/>
    <w:rsid w:val="00146779"/>
    <w:rsid w:val="00146A30"/>
    <w:rsid w:val="00146B2F"/>
    <w:rsid w:val="00147569"/>
    <w:rsid w:val="001478C6"/>
    <w:rsid w:val="001506EF"/>
    <w:rsid w:val="00151E23"/>
    <w:rsid w:val="001526E0"/>
    <w:rsid w:val="00152C5D"/>
    <w:rsid w:val="00152F97"/>
    <w:rsid w:val="00153218"/>
    <w:rsid w:val="00153ACA"/>
    <w:rsid w:val="001551B5"/>
    <w:rsid w:val="001559B8"/>
    <w:rsid w:val="001571C9"/>
    <w:rsid w:val="00161117"/>
    <w:rsid w:val="001613C6"/>
    <w:rsid w:val="00162DA1"/>
    <w:rsid w:val="001649B6"/>
    <w:rsid w:val="00165055"/>
    <w:rsid w:val="001659C1"/>
    <w:rsid w:val="00166153"/>
    <w:rsid w:val="001668A1"/>
    <w:rsid w:val="00167967"/>
    <w:rsid w:val="0017007F"/>
    <w:rsid w:val="00170904"/>
    <w:rsid w:val="00171A1E"/>
    <w:rsid w:val="00171B80"/>
    <w:rsid w:val="00171CFC"/>
    <w:rsid w:val="00171D69"/>
    <w:rsid w:val="00172F17"/>
    <w:rsid w:val="00173A8E"/>
    <w:rsid w:val="0017502C"/>
    <w:rsid w:val="0017534F"/>
    <w:rsid w:val="00175406"/>
    <w:rsid w:val="0017540B"/>
    <w:rsid w:val="00175B4E"/>
    <w:rsid w:val="00175C83"/>
    <w:rsid w:val="00176BE9"/>
    <w:rsid w:val="00176E14"/>
    <w:rsid w:val="0017774C"/>
    <w:rsid w:val="00177B7E"/>
    <w:rsid w:val="0018010A"/>
    <w:rsid w:val="00180367"/>
    <w:rsid w:val="0018143F"/>
    <w:rsid w:val="00181B40"/>
    <w:rsid w:val="00181CCA"/>
    <w:rsid w:val="00181FF8"/>
    <w:rsid w:val="001826CE"/>
    <w:rsid w:val="00182F1C"/>
    <w:rsid w:val="0018392E"/>
    <w:rsid w:val="0018604C"/>
    <w:rsid w:val="001864CE"/>
    <w:rsid w:val="00186502"/>
    <w:rsid w:val="00186E46"/>
    <w:rsid w:val="00187143"/>
    <w:rsid w:val="00190AC1"/>
    <w:rsid w:val="00191DF3"/>
    <w:rsid w:val="001920BE"/>
    <w:rsid w:val="0019212E"/>
    <w:rsid w:val="001924F1"/>
    <w:rsid w:val="0019258B"/>
    <w:rsid w:val="00192796"/>
    <w:rsid w:val="0019341A"/>
    <w:rsid w:val="001944C9"/>
    <w:rsid w:val="00194C46"/>
    <w:rsid w:val="0019564C"/>
    <w:rsid w:val="001964D8"/>
    <w:rsid w:val="00197DF9"/>
    <w:rsid w:val="001A0F95"/>
    <w:rsid w:val="001A1987"/>
    <w:rsid w:val="001A2564"/>
    <w:rsid w:val="001A2A85"/>
    <w:rsid w:val="001A2F24"/>
    <w:rsid w:val="001A33B2"/>
    <w:rsid w:val="001A6173"/>
    <w:rsid w:val="001A63A4"/>
    <w:rsid w:val="001A63C3"/>
    <w:rsid w:val="001A6772"/>
    <w:rsid w:val="001A6CBA"/>
    <w:rsid w:val="001B0B3B"/>
    <w:rsid w:val="001B0D97"/>
    <w:rsid w:val="001B1467"/>
    <w:rsid w:val="001B1AFD"/>
    <w:rsid w:val="001B1DBA"/>
    <w:rsid w:val="001B21DD"/>
    <w:rsid w:val="001B2BE3"/>
    <w:rsid w:val="001B44C2"/>
    <w:rsid w:val="001B4603"/>
    <w:rsid w:val="001B49B1"/>
    <w:rsid w:val="001B51C5"/>
    <w:rsid w:val="001B5A5D"/>
    <w:rsid w:val="001B6FE0"/>
    <w:rsid w:val="001B7902"/>
    <w:rsid w:val="001C0044"/>
    <w:rsid w:val="001C07BE"/>
    <w:rsid w:val="001C0CE4"/>
    <w:rsid w:val="001C1CE5"/>
    <w:rsid w:val="001C27D4"/>
    <w:rsid w:val="001C2C95"/>
    <w:rsid w:val="001C2D6F"/>
    <w:rsid w:val="001C3D2A"/>
    <w:rsid w:val="001C57DF"/>
    <w:rsid w:val="001C6851"/>
    <w:rsid w:val="001C6A0A"/>
    <w:rsid w:val="001D083E"/>
    <w:rsid w:val="001D0878"/>
    <w:rsid w:val="001D167C"/>
    <w:rsid w:val="001D1C96"/>
    <w:rsid w:val="001D1DA5"/>
    <w:rsid w:val="001D1E2D"/>
    <w:rsid w:val="001D2838"/>
    <w:rsid w:val="001D3361"/>
    <w:rsid w:val="001D3ADE"/>
    <w:rsid w:val="001D4A3B"/>
    <w:rsid w:val="001D51BA"/>
    <w:rsid w:val="001D53E7"/>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F0D62"/>
    <w:rsid w:val="001F15AF"/>
    <w:rsid w:val="001F15C6"/>
    <w:rsid w:val="001F2046"/>
    <w:rsid w:val="001F2279"/>
    <w:rsid w:val="001F27C7"/>
    <w:rsid w:val="001F3916"/>
    <w:rsid w:val="001F453E"/>
    <w:rsid w:val="001F4709"/>
    <w:rsid w:val="001F4793"/>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4EBC"/>
    <w:rsid w:val="002069B2"/>
    <w:rsid w:val="00207FA3"/>
    <w:rsid w:val="00211600"/>
    <w:rsid w:val="00214C27"/>
    <w:rsid w:val="00214DA8"/>
    <w:rsid w:val="00214F8C"/>
    <w:rsid w:val="00215423"/>
    <w:rsid w:val="002154A2"/>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5D01"/>
    <w:rsid w:val="00225E89"/>
    <w:rsid w:val="00226FED"/>
    <w:rsid w:val="00227061"/>
    <w:rsid w:val="00227160"/>
    <w:rsid w:val="002279C5"/>
    <w:rsid w:val="00227F0A"/>
    <w:rsid w:val="00230388"/>
    <w:rsid w:val="00230765"/>
    <w:rsid w:val="002309EA"/>
    <w:rsid w:val="00230CB7"/>
    <w:rsid w:val="00230D18"/>
    <w:rsid w:val="00230DF3"/>
    <w:rsid w:val="00231335"/>
    <w:rsid w:val="00231387"/>
    <w:rsid w:val="002319E4"/>
    <w:rsid w:val="00231C2A"/>
    <w:rsid w:val="002323F1"/>
    <w:rsid w:val="00232E47"/>
    <w:rsid w:val="00232EED"/>
    <w:rsid w:val="00235632"/>
    <w:rsid w:val="00235872"/>
    <w:rsid w:val="00236B92"/>
    <w:rsid w:val="00240E90"/>
    <w:rsid w:val="00241559"/>
    <w:rsid w:val="00241E9A"/>
    <w:rsid w:val="002424D6"/>
    <w:rsid w:val="00243322"/>
    <w:rsid w:val="002435B3"/>
    <w:rsid w:val="002453E3"/>
    <w:rsid w:val="002458EB"/>
    <w:rsid w:val="00246DAA"/>
    <w:rsid w:val="00247FB5"/>
    <w:rsid w:val="002500C8"/>
    <w:rsid w:val="00255738"/>
    <w:rsid w:val="00256429"/>
    <w:rsid w:val="00256C1E"/>
    <w:rsid w:val="00257543"/>
    <w:rsid w:val="00260203"/>
    <w:rsid w:val="0026072B"/>
    <w:rsid w:val="002617E7"/>
    <w:rsid w:val="00261A53"/>
    <w:rsid w:val="0026298B"/>
    <w:rsid w:val="00263A14"/>
    <w:rsid w:val="00264228"/>
    <w:rsid w:val="00264334"/>
    <w:rsid w:val="0026455C"/>
    <w:rsid w:val="0026473E"/>
    <w:rsid w:val="002652AD"/>
    <w:rsid w:val="0026539D"/>
    <w:rsid w:val="00265513"/>
    <w:rsid w:val="002658B1"/>
    <w:rsid w:val="00266214"/>
    <w:rsid w:val="002668CB"/>
    <w:rsid w:val="00266C0E"/>
    <w:rsid w:val="00267C83"/>
    <w:rsid w:val="00267F95"/>
    <w:rsid w:val="002704DC"/>
    <w:rsid w:val="002707AB"/>
    <w:rsid w:val="0027144F"/>
    <w:rsid w:val="00271813"/>
    <w:rsid w:val="00271F3A"/>
    <w:rsid w:val="00272768"/>
    <w:rsid w:val="00272F7D"/>
    <w:rsid w:val="00273278"/>
    <w:rsid w:val="002735CC"/>
    <w:rsid w:val="00273630"/>
    <w:rsid w:val="002737F4"/>
    <w:rsid w:val="00273BE8"/>
    <w:rsid w:val="00273C7D"/>
    <w:rsid w:val="002750B2"/>
    <w:rsid w:val="00276093"/>
    <w:rsid w:val="00276AB7"/>
    <w:rsid w:val="002805F5"/>
    <w:rsid w:val="00280751"/>
    <w:rsid w:val="00280AC8"/>
    <w:rsid w:val="002812F4"/>
    <w:rsid w:val="00281A5D"/>
    <w:rsid w:val="00281D82"/>
    <w:rsid w:val="002822BC"/>
    <w:rsid w:val="0028280A"/>
    <w:rsid w:val="00286908"/>
    <w:rsid w:val="00286ACD"/>
    <w:rsid w:val="00286BDE"/>
    <w:rsid w:val="002870E2"/>
    <w:rsid w:val="00287838"/>
    <w:rsid w:val="00287BF2"/>
    <w:rsid w:val="002900AC"/>
    <w:rsid w:val="002900D5"/>
    <w:rsid w:val="00290792"/>
    <w:rsid w:val="002907B5"/>
    <w:rsid w:val="002908C6"/>
    <w:rsid w:val="002912BF"/>
    <w:rsid w:val="00292639"/>
    <w:rsid w:val="00292EB7"/>
    <w:rsid w:val="00293295"/>
    <w:rsid w:val="00293860"/>
    <w:rsid w:val="002951D2"/>
    <w:rsid w:val="00296155"/>
    <w:rsid w:val="00296227"/>
    <w:rsid w:val="00296F44"/>
    <w:rsid w:val="0029777D"/>
    <w:rsid w:val="002979C5"/>
    <w:rsid w:val="002A055E"/>
    <w:rsid w:val="002A0904"/>
    <w:rsid w:val="002A0AAD"/>
    <w:rsid w:val="002A1626"/>
    <w:rsid w:val="002A1D4E"/>
    <w:rsid w:val="002A23A7"/>
    <w:rsid w:val="002A2869"/>
    <w:rsid w:val="002A2BB0"/>
    <w:rsid w:val="002A2D1F"/>
    <w:rsid w:val="002A2E3E"/>
    <w:rsid w:val="002A3024"/>
    <w:rsid w:val="002A370E"/>
    <w:rsid w:val="002A5CD0"/>
    <w:rsid w:val="002A68B9"/>
    <w:rsid w:val="002A6DB9"/>
    <w:rsid w:val="002A73B7"/>
    <w:rsid w:val="002B06A6"/>
    <w:rsid w:val="002B24D6"/>
    <w:rsid w:val="002B3021"/>
    <w:rsid w:val="002B3E2C"/>
    <w:rsid w:val="002B4399"/>
    <w:rsid w:val="002B4EEC"/>
    <w:rsid w:val="002B5014"/>
    <w:rsid w:val="002B54AD"/>
    <w:rsid w:val="002B54BE"/>
    <w:rsid w:val="002B5A78"/>
    <w:rsid w:val="002B654E"/>
    <w:rsid w:val="002B742D"/>
    <w:rsid w:val="002C0FB2"/>
    <w:rsid w:val="002C1E2F"/>
    <w:rsid w:val="002C2B6C"/>
    <w:rsid w:val="002C2F52"/>
    <w:rsid w:val="002C3D5F"/>
    <w:rsid w:val="002C4084"/>
    <w:rsid w:val="002C4090"/>
    <w:rsid w:val="002C41E6"/>
    <w:rsid w:val="002C49AD"/>
    <w:rsid w:val="002C5C30"/>
    <w:rsid w:val="002C5D6B"/>
    <w:rsid w:val="002C631C"/>
    <w:rsid w:val="002C64CA"/>
    <w:rsid w:val="002C6B7D"/>
    <w:rsid w:val="002D04B2"/>
    <w:rsid w:val="002D071A"/>
    <w:rsid w:val="002D0DB7"/>
    <w:rsid w:val="002D14B9"/>
    <w:rsid w:val="002D1FE1"/>
    <w:rsid w:val="002D34B2"/>
    <w:rsid w:val="002D3FC9"/>
    <w:rsid w:val="002D48B0"/>
    <w:rsid w:val="002D5B37"/>
    <w:rsid w:val="002D5C98"/>
    <w:rsid w:val="002D72DA"/>
    <w:rsid w:val="002D7637"/>
    <w:rsid w:val="002E17F2"/>
    <w:rsid w:val="002E1817"/>
    <w:rsid w:val="002E3005"/>
    <w:rsid w:val="002E392C"/>
    <w:rsid w:val="002E44FB"/>
    <w:rsid w:val="002E4D42"/>
    <w:rsid w:val="002E5761"/>
    <w:rsid w:val="002E5980"/>
    <w:rsid w:val="002E68DF"/>
    <w:rsid w:val="002E7CAE"/>
    <w:rsid w:val="002F137E"/>
    <w:rsid w:val="002F13E4"/>
    <w:rsid w:val="002F2771"/>
    <w:rsid w:val="002F2C78"/>
    <w:rsid w:val="002F37A9"/>
    <w:rsid w:val="002F3A64"/>
    <w:rsid w:val="002F426B"/>
    <w:rsid w:val="002F5339"/>
    <w:rsid w:val="002F5E69"/>
    <w:rsid w:val="002F6DB9"/>
    <w:rsid w:val="002F7680"/>
    <w:rsid w:val="00300673"/>
    <w:rsid w:val="003009AB"/>
    <w:rsid w:val="00301CE6"/>
    <w:rsid w:val="00301D1B"/>
    <w:rsid w:val="0030256B"/>
    <w:rsid w:val="00304E30"/>
    <w:rsid w:val="0030501F"/>
    <w:rsid w:val="00305075"/>
    <w:rsid w:val="003067CA"/>
    <w:rsid w:val="00307BA1"/>
    <w:rsid w:val="0031073D"/>
    <w:rsid w:val="00310F30"/>
    <w:rsid w:val="00311702"/>
    <w:rsid w:val="00311E82"/>
    <w:rsid w:val="003132B8"/>
    <w:rsid w:val="00313520"/>
    <w:rsid w:val="00313FD6"/>
    <w:rsid w:val="003143BD"/>
    <w:rsid w:val="00314848"/>
    <w:rsid w:val="00314E50"/>
    <w:rsid w:val="0031508F"/>
    <w:rsid w:val="00315363"/>
    <w:rsid w:val="003173B5"/>
    <w:rsid w:val="00320383"/>
    <w:rsid w:val="003203ED"/>
    <w:rsid w:val="0032119E"/>
    <w:rsid w:val="00322C9F"/>
    <w:rsid w:val="00322FFF"/>
    <w:rsid w:val="00323ADA"/>
    <w:rsid w:val="00324D23"/>
    <w:rsid w:val="003251C7"/>
    <w:rsid w:val="003255A9"/>
    <w:rsid w:val="0032642B"/>
    <w:rsid w:val="00326996"/>
    <w:rsid w:val="00331325"/>
    <w:rsid w:val="003315AB"/>
    <w:rsid w:val="00331751"/>
    <w:rsid w:val="0033267E"/>
    <w:rsid w:val="00332CA9"/>
    <w:rsid w:val="00333AE5"/>
    <w:rsid w:val="00334579"/>
    <w:rsid w:val="00334DB6"/>
    <w:rsid w:val="00335858"/>
    <w:rsid w:val="00335F02"/>
    <w:rsid w:val="00336BDA"/>
    <w:rsid w:val="003370FB"/>
    <w:rsid w:val="003372DB"/>
    <w:rsid w:val="00337A09"/>
    <w:rsid w:val="00337CD2"/>
    <w:rsid w:val="003400B0"/>
    <w:rsid w:val="00340DB4"/>
    <w:rsid w:val="00341FE2"/>
    <w:rsid w:val="0034235D"/>
    <w:rsid w:val="00342BD7"/>
    <w:rsid w:val="00342E8E"/>
    <w:rsid w:val="00345155"/>
    <w:rsid w:val="0034518E"/>
    <w:rsid w:val="00346DB5"/>
    <w:rsid w:val="003477B1"/>
    <w:rsid w:val="00350F7E"/>
    <w:rsid w:val="0035118F"/>
    <w:rsid w:val="003533A2"/>
    <w:rsid w:val="00353CF1"/>
    <w:rsid w:val="00355F85"/>
    <w:rsid w:val="00356153"/>
    <w:rsid w:val="003561EA"/>
    <w:rsid w:val="00357380"/>
    <w:rsid w:val="0035793D"/>
    <w:rsid w:val="003602D9"/>
    <w:rsid w:val="003604CE"/>
    <w:rsid w:val="0036188F"/>
    <w:rsid w:val="00361E49"/>
    <w:rsid w:val="0036333E"/>
    <w:rsid w:val="00363800"/>
    <w:rsid w:val="00363804"/>
    <w:rsid w:val="003653E0"/>
    <w:rsid w:val="0036558F"/>
    <w:rsid w:val="00365BFC"/>
    <w:rsid w:val="00365F74"/>
    <w:rsid w:val="00366442"/>
    <w:rsid w:val="0036653E"/>
    <w:rsid w:val="003675C2"/>
    <w:rsid w:val="0036777D"/>
    <w:rsid w:val="0036792D"/>
    <w:rsid w:val="00370E47"/>
    <w:rsid w:val="003736D6"/>
    <w:rsid w:val="003742AC"/>
    <w:rsid w:val="00374A1B"/>
    <w:rsid w:val="00375BFA"/>
    <w:rsid w:val="00375C9F"/>
    <w:rsid w:val="00376885"/>
    <w:rsid w:val="00376D54"/>
    <w:rsid w:val="00377018"/>
    <w:rsid w:val="00377345"/>
    <w:rsid w:val="00377624"/>
    <w:rsid w:val="00377CE1"/>
    <w:rsid w:val="00377D9F"/>
    <w:rsid w:val="00381443"/>
    <w:rsid w:val="003817AF"/>
    <w:rsid w:val="0038198A"/>
    <w:rsid w:val="00382849"/>
    <w:rsid w:val="0038389C"/>
    <w:rsid w:val="00383F11"/>
    <w:rsid w:val="00384856"/>
    <w:rsid w:val="00384C48"/>
    <w:rsid w:val="00384F89"/>
    <w:rsid w:val="00385BF0"/>
    <w:rsid w:val="00386026"/>
    <w:rsid w:val="003866F7"/>
    <w:rsid w:val="003870F3"/>
    <w:rsid w:val="00387EBF"/>
    <w:rsid w:val="00392C6A"/>
    <w:rsid w:val="003939FF"/>
    <w:rsid w:val="00394104"/>
    <w:rsid w:val="00394998"/>
    <w:rsid w:val="00395CD3"/>
    <w:rsid w:val="00395E15"/>
    <w:rsid w:val="0039750F"/>
    <w:rsid w:val="00397775"/>
    <w:rsid w:val="003A0301"/>
    <w:rsid w:val="003A0843"/>
    <w:rsid w:val="003A0C9E"/>
    <w:rsid w:val="003A161F"/>
    <w:rsid w:val="003A1880"/>
    <w:rsid w:val="003A2223"/>
    <w:rsid w:val="003A264A"/>
    <w:rsid w:val="003A2A0F"/>
    <w:rsid w:val="003A39D2"/>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00A"/>
    <w:rsid w:val="003B74CA"/>
    <w:rsid w:val="003B75E0"/>
    <w:rsid w:val="003B7FE5"/>
    <w:rsid w:val="003C11C8"/>
    <w:rsid w:val="003C1367"/>
    <w:rsid w:val="003C2338"/>
    <w:rsid w:val="003C2702"/>
    <w:rsid w:val="003C3843"/>
    <w:rsid w:val="003C3BB6"/>
    <w:rsid w:val="003C418C"/>
    <w:rsid w:val="003C5179"/>
    <w:rsid w:val="003C7806"/>
    <w:rsid w:val="003D053C"/>
    <w:rsid w:val="003D0655"/>
    <w:rsid w:val="003D0B4F"/>
    <w:rsid w:val="003D0E17"/>
    <w:rsid w:val="003D109F"/>
    <w:rsid w:val="003D1C42"/>
    <w:rsid w:val="003D2478"/>
    <w:rsid w:val="003D3C45"/>
    <w:rsid w:val="003D475C"/>
    <w:rsid w:val="003D48ED"/>
    <w:rsid w:val="003D4D50"/>
    <w:rsid w:val="003D5B1F"/>
    <w:rsid w:val="003D6D28"/>
    <w:rsid w:val="003D79D7"/>
    <w:rsid w:val="003E071A"/>
    <w:rsid w:val="003E15FA"/>
    <w:rsid w:val="003E198B"/>
    <w:rsid w:val="003E1F93"/>
    <w:rsid w:val="003E3731"/>
    <w:rsid w:val="003E3E8D"/>
    <w:rsid w:val="003E3F96"/>
    <w:rsid w:val="003E406D"/>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1D5B"/>
    <w:rsid w:val="0040201A"/>
    <w:rsid w:val="00402E2B"/>
    <w:rsid w:val="0040512B"/>
    <w:rsid w:val="00405489"/>
    <w:rsid w:val="00405CA5"/>
    <w:rsid w:val="00407101"/>
    <w:rsid w:val="004079F6"/>
    <w:rsid w:val="00407AF2"/>
    <w:rsid w:val="00407CD3"/>
    <w:rsid w:val="00410134"/>
    <w:rsid w:val="0041033D"/>
    <w:rsid w:val="00410B72"/>
    <w:rsid w:val="00410F18"/>
    <w:rsid w:val="00411043"/>
    <w:rsid w:val="0041263E"/>
    <w:rsid w:val="00412954"/>
    <w:rsid w:val="00412AB9"/>
    <w:rsid w:val="004133A8"/>
    <w:rsid w:val="00413AAC"/>
    <w:rsid w:val="00413C55"/>
    <w:rsid w:val="00413E92"/>
    <w:rsid w:val="004145C3"/>
    <w:rsid w:val="00415F33"/>
    <w:rsid w:val="00420011"/>
    <w:rsid w:val="00421105"/>
    <w:rsid w:val="004217AA"/>
    <w:rsid w:val="00421BBF"/>
    <w:rsid w:val="00422AA4"/>
    <w:rsid w:val="004242F4"/>
    <w:rsid w:val="0042430C"/>
    <w:rsid w:val="00424722"/>
    <w:rsid w:val="004253EB"/>
    <w:rsid w:val="00426986"/>
    <w:rsid w:val="00427248"/>
    <w:rsid w:val="0043056D"/>
    <w:rsid w:val="00431406"/>
    <w:rsid w:val="00433413"/>
    <w:rsid w:val="00433D6E"/>
    <w:rsid w:val="00434334"/>
    <w:rsid w:val="00434609"/>
    <w:rsid w:val="00435713"/>
    <w:rsid w:val="00435A50"/>
    <w:rsid w:val="004363EF"/>
    <w:rsid w:val="00436485"/>
    <w:rsid w:val="00437447"/>
    <w:rsid w:val="00440293"/>
    <w:rsid w:val="00441208"/>
    <w:rsid w:val="00441962"/>
    <w:rsid w:val="00441A92"/>
    <w:rsid w:val="00441E2C"/>
    <w:rsid w:val="00442430"/>
    <w:rsid w:val="004431DC"/>
    <w:rsid w:val="00444F56"/>
    <w:rsid w:val="00445B56"/>
    <w:rsid w:val="00446488"/>
    <w:rsid w:val="004464E4"/>
    <w:rsid w:val="00447A5E"/>
    <w:rsid w:val="004517AA"/>
    <w:rsid w:val="00452CAC"/>
    <w:rsid w:val="004556B4"/>
    <w:rsid w:val="00456721"/>
    <w:rsid w:val="00457565"/>
    <w:rsid w:val="00457B71"/>
    <w:rsid w:val="00460109"/>
    <w:rsid w:val="0046039A"/>
    <w:rsid w:val="004604EA"/>
    <w:rsid w:val="00461B95"/>
    <w:rsid w:val="00464689"/>
    <w:rsid w:val="0046685E"/>
    <w:rsid w:val="004669E2"/>
    <w:rsid w:val="00466B08"/>
    <w:rsid w:val="00470C31"/>
    <w:rsid w:val="00470D1A"/>
    <w:rsid w:val="0047189E"/>
    <w:rsid w:val="00471DE0"/>
    <w:rsid w:val="00472149"/>
    <w:rsid w:val="00473364"/>
    <w:rsid w:val="004734D0"/>
    <w:rsid w:val="00473ADD"/>
    <w:rsid w:val="004748A8"/>
    <w:rsid w:val="00474EF1"/>
    <w:rsid w:val="0047556B"/>
    <w:rsid w:val="004758C5"/>
    <w:rsid w:val="004761AA"/>
    <w:rsid w:val="004762AF"/>
    <w:rsid w:val="00476676"/>
    <w:rsid w:val="00476C5B"/>
    <w:rsid w:val="00477768"/>
    <w:rsid w:val="004777D1"/>
    <w:rsid w:val="00477DA9"/>
    <w:rsid w:val="004810FA"/>
    <w:rsid w:val="00481BCC"/>
    <w:rsid w:val="004827FB"/>
    <w:rsid w:val="00483E23"/>
    <w:rsid w:val="00485311"/>
    <w:rsid w:val="0048563C"/>
    <w:rsid w:val="00491277"/>
    <w:rsid w:val="004912AE"/>
    <w:rsid w:val="00491EC5"/>
    <w:rsid w:val="00492ADC"/>
    <w:rsid w:val="00492BC5"/>
    <w:rsid w:val="00492D1E"/>
    <w:rsid w:val="00493595"/>
    <w:rsid w:val="0049402F"/>
    <w:rsid w:val="004940BE"/>
    <w:rsid w:val="004964F1"/>
    <w:rsid w:val="004A02B0"/>
    <w:rsid w:val="004A0AC8"/>
    <w:rsid w:val="004A145F"/>
    <w:rsid w:val="004A16BC"/>
    <w:rsid w:val="004A1F70"/>
    <w:rsid w:val="004A24B4"/>
    <w:rsid w:val="004A2B94"/>
    <w:rsid w:val="004A41E2"/>
    <w:rsid w:val="004A5ECC"/>
    <w:rsid w:val="004A716C"/>
    <w:rsid w:val="004B0002"/>
    <w:rsid w:val="004B2182"/>
    <w:rsid w:val="004B27D8"/>
    <w:rsid w:val="004B4AD3"/>
    <w:rsid w:val="004B54B0"/>
    <w:rsid w:val="004B5DFE"/>
    <w:rsid w:val="004B6F6A"/>
    <w:rsid w:val="004B7779"/>
    <w:rsid w:val="004B7BEB"/>
    <w:rsid w:val="004B7C0C"/>
    <w:rsid w:val="004C09EA"/>
    <w:rsid w:val="004C2B73"/>
    <w:rsid w:val="004C344F"/>
    <w:rsid w:val="004C3898"/>
    <w:rsid w:val="004C3904"/>
    <w:rsid w:val="004C52FB"/>
    <w:rsid w:val="004C5315"/>
    <w:rsid w:val="004C5DCF"/>
    <w:rsid w:val="004C5E29"/>
    <w:rsid w:val="004C6722"/>
    <w:rsid w:val="004C6F4D"/>
    <w:rsid w:val="004D0E5F"/>
    <w:rsid w:val="004D24B5"/>
    <w:rsid w:val="004D2762"/>
    <w:rsid w:val="004D36B1"/>
    <w:rsid w:val="004D3C14"/>
    <w:rsid w:val="004D4128"/>
    <w:rsid w:val="004D53BD"/>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B17"/>
    <w:rsid w:val="004F4DA3"/>
    <w:rsid w:val="004F7715"/>
    <w:rsid w:val="004F78B3"/>
    <w:rsid w:val="004F7967"/>
    <w:rsid w:val="00500B84"/>
    <w:rsid w:val="00500ECE"/>
    <w:rsid w:val="005011D7"/>
    <w:rsid w:val="005020C0"/>
    <w:rsid w:val="00502847"/>
    <w:rsid w:val="00502C4C"/>
    <w:rsid w:val="005043AF"/>
    <w:rsid w:val="00504AF9"/>
    <w:rsid w:val="00505069"/>
    <w:rsid w:val="00505BB1"/>
    <w:rsid w:val="00506557"/>
    <w:rsid w:val="0050677A"/>
    <w:rsid w:val="0050701B"/>
    <w:rsid w:val="00507322"/>
    <w:rsid w:val="005108D8"/>
    <w:rsid w:val="00511123"/>
    <w:rsid w:val="005116F9"/>
    <w:rsid w:val="00511FAD"/>
    <w:rsid w:val="00512074"/>
    <w:rsid w:val="00512CDA"/>
    <w:rsid w:val="00512DC6"/>
    <w:rsid w:val="00514674"/>
    <w:rsid w:val="005153A7"/>
    <w:rsid w:val="0051630A"/>
    <w:rsid w:val="005177FB"/>
    <w:rsid w:val="005219CF"/>
    <w:rsid w:val="00521F8E"/>
    <w:rsid w:val="00522636"/>
    <w:rsid w:val="00523A7C"/>
    <w:rsid w:val="005241E2"/>
    <w:rsid w:val="0052731E"/>
    <w:rsid w:val="00527367"/>
    <w:rsid w:val="00530791"/>
    <w:rsid w:val="00531C1B"/>
    <w:rsid w:val="00533D56"/>
    <w:rsid w:val="00534B59"/>
    <w:rsid w:val="005350E3"/>
    <w:rsid w:val="005352AC"/>
    <w:rsid w:val="0053579D"/>
    <w:rsid w:val="005359FE"/>
    <w:rsid w:val="00535C50"/>
    <w:rsid w:val="00535D9C"/>
    <w:rsid w:val="00535F91"/>
    <w:rsid w:val="00536759"/>
    <w:rsid w:val="005376DA"/>
    <w:rsid w:val="00537C62"/>
    <w:rsid w:val="0054046B"/>
    <w:rsid w:val="00540553"/>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3747"/>
    <w:rsid w:val="005537C9"/>
    <w:rsid w:val="00554E19"/>
    <w:rsid w:val="005559AF"/>
    <w:rsid w:val="00555EA8"/>
    <w:rsid w:val="0055605D"/>
    <w:rsid w:val="0055704E"/>
    <w:rsid w:val="0055745F"/>
    <w:rsid w:val="0056082A"/>
    <w:rsid w:val="0056121F"/>
    <w:rsid w:val="0056228A"/>
    <w:rsid w:val="00562B55"/>
    <w:rsid w:val="00563036"/>
    <w:rsid w:val="00563FC9"/>
    <w:rsid w:val="00566BA1"/>
    <w:rsid w:val="00567550"/>
    <w:rsid w:val="0057058C"/>
    <w:rsid w:val="00570A1D"/>
    <w:rsid w:val="00571037"/>
    <w:rsid w:val="00571466"/>
    <w:rsid w:val="00572505"/>
    <w:rsid w:val="00573835"/>
    <w:rsid w:val="00573B2D"/>
    <w:rsid w:val="0057607D"/>
    <w:rsid w:val="00577965"/>
    <w:rsid w:val="00582094"/>
    <w:rsid w:val="00582809"/>
    <w:rsid w:val="00582CC8"/>
    <w:rsid w:val="00583294"/>
    <w:rsid w:val="005841F3"/>
    <w:rsid w:val="00584ADA"/>
    <w:rsid w:val="00584D7A"/>
    <w:rsid w:val="00584F09"/>
    <w:rsid w:val="00585420"/>
    <w:rsid w:val="005875AA"/>
    <w:rsid w:val="0058798C"/>
    <w:rsid w:val="005900FA"/>
    <w:rsid w:val="00592351"/>
    <w:rsid w:val="005935A4"/>
    <w:rsid w:val="005948C2"/>
    <w:rsid w:val="00595C59"/>
    <w:rsid w:val="00595DCA"/>
    <w:rsid w:val="005969A4"/>
    <w:rsid w:val="00596FA9"/>
    <w:rsid w:val="005973C3"/>
    <w:rsid w:val="0059779B"/>
    <w:rsid w:val="005A0F8B"/>
    <w:rsid w:val="005A10CF"/>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37DC"/>
    <w:rsid w:val="005C46CA"/>
    <w:rsid w:val="005C4DEE"/>
    <w:rsid w:val="005C4EFC"/>
    <w:rsid w:val="005C6F3C"/>
    <w:rsid w:val="005C74FB"/>
    <w:rsid w:val="005C7B3A"/>
    <w:rsid w:val="005C7C0B"/>
    <w:rsid w:val="005D04D9"/>
    <w:rsid w:val="005D0F2B"/>
    <w:rsid w:val="005D1602"/>
    <w:rsid w:val="005D24B5"/>
    <w:rsid w:val="005D3579"/>
    <w:rsid w:val="005D3B77"/>
    <w:rsid w:val="005D4F4C"/>
    <w:rsid w:val="005D67DA"/>
    <w:rsid w:val="005D6B0D"/>
    <w:rsid w:val="005D7068"/>
    <w:rsid w:val="005E2B45"/>
    <w:rsid w:val="005E385F"/>
    <w:rsid w:val="005E4E22"/>
    <w:rsid w:val="005E52D2"/>
    <w:rsid w:val="005E5B81"/>
    <w:rsid w:val="005E5E7F"/>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61E"/>
    <w:rsid w:val="00600918"/>
    <w:rsid w:val="006024AB"/>
    <w:rsid w:val="0060283C"/>
    <w:rsid w:val="006028D8"/>
    <w:rsid w:val="00603107"/>
    <w:rsid w:val="006031AE"/>
    <w:rsid w:val="00603C0A"/>
    <w:rsid w:val="00604CAE"/>
    <w:rsid w:val="00604F14"/>
    <w:rsid w:val="0060663A"/>
    <w:rsid w:val="00606E6A"/>
    <w:rsid w:val="0060789D"/>
    <w:rsid w:val="0061073D"/>
    <w:rsid w:val="00611B83"/>
    <w:rsid w:val="00612D9D"/>
    <w:rsid w:val="00613257"/>
    <w:rsid w:val="006137BF"/>
    <w:rsid w:val="00613998"/>
    <w:rsid w:val="006140C6"/>
    <w:rsid w:val="006148DB"/>
    <w:rsid w:val="00615860"/>
    <w:rsid w:val="006168B2"/>
    <w:rsid w:val="006202C7"/>
    <w:rsid w:val="00620A71"/>
    <w:rsid w:val="00620AED"/>
    <w:rsid w:val="00620D80"/>
    <w:rsid w:val="00621C8B"/>
    <w:rsid w:val="006234A6"/>
    <w:rsid w:val="0062355D"/>
    <w:rsid w:val="006237B6"/>
    <w:rsid w:val="00623891"/>
    <w:rsid w:val="00623C19"/>
    <w:rsid w:val="00625A35"/>
    <w:rsid w:val="00625E0A"/>
    <w:rsid w:val="006269FF"/>
    <w:rsid w:val="006270D7"/>
    <w:rsid w:val="00630001"/>
    <w:rsid w:val="006311B3"/>
    <w:rsid w:val="006316DB"/>
    <w:rsid w:val="0063171C"/>
    <w:rsid w:val="0063284C"/>
    <w:rsid w:val="00632B0A"/>
    <w:rsid w:val="0063326E"/>
    <w:rsid w:val="00633738"/>
    <w:rsid w:val="00635207"/>
    <w:rsid w:val="00635341"/>
    <w:rsid w:val="0063593B"/>
    <w:rsid w:val="00636398"/>
    <w:rsid w:val="006366C5"/>
    <w:rsid w:val="006368D3"/>
    <w:rsid w:val="00637523"/>
    <w:rsid w:val="006377EC"/>
    <w:rsid w:val="006413ED"/>
    <w:rsid w:val="0064151F"/>
    <w:rsid w:val="00641533"/>
    <w:rsid w:val="00641C5A"/>
    <w:rsid w:val="0064208D"/>
    <w:rsid w:val="00642E08"/>
    <w:rsid w:val="00643475"/>
    <w:rsid w:val="0064396A"/>
    <w:rsid w:val="00645487"/>
    <w:rsid w:val="00646237"/>
    <w:rsid w:val="0064624E"/>
    <w:rsid w:val="006466F7"/>
    <w:rsid w:val="006479C5"/>
    <w:rsid w:val="006501BC"/>
    <w:rsid w:val="00650AB9"/>
    <w:rsid w:val="00650D23"/>
    <w:rsid w:val="00651113"/>
    <w:rsid w:val="00651399"/>
    <w:rsid w:val="0065217C"/>
    <w:rsid w:val="00653850"/>
    <w:rsid w:val="00653AE0"/>
    <w:rsid w:val="00653DE1"/>
    <w:rsid w:val="00655733"/>
    <w:rsid w:val="00655ACD"/>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7B4"/>
    <w:rsid w:val="0066693D"/>
    <w:rsid w:val="00667EE7"/>
    <w:rsid w:val="00670922"/>
    <w:rsid w:val="00670BE1"/>
    <w:rsid w:val="006713BC"/>
    <w:rsid w:val="006717B2"/>
    <w:rsid w:val="00671CAD"/>
    <w:rsid w:val="0067218F"/>
    <w:rsid w:val="00673FB9"/>
    <w:rsid w:val="006741F2"/>
    <w:rsid w:val="00674CC3"/>
    <w:rsid w:val="0067510A"/>
    <w:rsid w:val="0067553F"/>
    <w:rsid w:val="00675C72"/>
    <w:rsid w:val="00676CF0"/>
    <w:rsid w:val="006771F9"/>
    <w:rsid w:val="006776D7"/>
    <w:rsid w:val="006806E3"/>
    <w:rsid w:val="00681003"/>
    <w:rsid w:val="006817C9"/>
    <w:rsid w:val="00683ECE"/>
    <w:rsid w:val="00685B60"/>
    <w:rsid w:val="0068729F"/>
    <w:rsid w:val="00687AE0"/>
    <w:rsid w:val="00690A5B"/>
    <w:rsid w:val="00690B1E"/>
    <w:rsid w:val="00691026"/>
    <w:rsid w:val="006910D9"/>
    <w:rsid w:val="006930AB"/>
    <w:rsid w:val="00694572"/>
    <w:rsid w:val="0069463A"/>
    <w:rsid w:val="00695E73"/>
    <w:rsid w:val="00695FC2"/>
    <w:rsid w:val="0069629A"/>
    <w:rsid w:val="00696949"/>
    <w:rsid w:val="00697052"/>
    <w:rsid w:val="006977F7"/>
    <w:rsid w:val="006A0848"/>
    <w:rsid w:val="006A2335"/>
    <w:rsid w:val="006A46FB"/>
    <w:rsid w:val="006A5D4B"/>
    <w:rsid w:val="006A5E28"/>
    <w:rsid w:val="006A697B"/>
    <w:rsid w:val="006A6E8B"/>
    <w:rsid w:val="006A7AFF"/>
    <w:rsid w:val="006A7C13"/>
    <w:rsid w:val="006B0252"/>
    <w:rsid w:val="006B0F67"/>
    <w:rsid w:val="006B10D1"/>
    <w:rsid w:val="006B1293"/>
    <w:rsid w:val="006B16C9"/>
    <w:rsid w:val="006B1816"/>
    <w:rsid w:val="006B2099"/>
    <w:rsid w:val="006B31E4"/>
    <w:rsid w:val="006B3466"/>
    <w:rsid w:val="006B50CF"/>
    <w:rsid w:val="006B5C38"/>
    <w:rsid w:val="006B6C0E"/>
    <w:rsid w:val="006C03B8"/>
    <w:rsid w:val="006C06C1"/>
    <w:rsid w:val="006C2602"/>
    <w:rsid w:val="006C36DC"/>
    <w:rsid w:val="006C3B94"/>
    <w:rsid w:val="006C4C27"/>
    <w:rsid w:val="006C5EC9"/>
    <w:rsid w:val="006C6059"/>
    <w:rsid w:val="006C6642"/>
    <w:rsid w:val="006C6C2D"/>
    <w:rsid w:val="006C700F"/>
    <w:rsid w:val="006C7522"/>
    <w:rsid w:val="006D0E4F"/>
    <w:rsid w:val="006D1A65"/>
    <w:rsid w:val="006D1AED"/>
    <w:rsid w:val="006D2ABA"/>
    <w:rsid w:val="006D575C"/>
    <w:rsid w:val="006D6F08"/>
    <w:rsid w:val="006E062C"/>
    <w:rsid w:val="006E1C82"/>
    <w:rsid w:val="006E1FE2"/>
    <w:rsid w:val="006E27AB"/>
    <w:rsid w:val="006E28B7"/>
    <w:rsid w:val="006E2A9B"/>
    <w:rsid w:val="006E3310"/>
    <w:rsid w:val="006E4E39"/>
    <w:rsid w:val="006E4FF4"/>
    <w:rsid w:val="006E565E"/>
    <w:rsid w:val="006E57D3"/>
    <w:rsid w:val="006E6419"/>
    <w:rsid w:val="006E673D"/>
    <w:rsid w:val="006E6861"/>
    <w:rsid w:val="006E6B99"/>
    <w:rsid w:val="006E7D3B"/>
    <w:rsid w:val="006F0D48"/>
    <w:rsid w:val="006F1B41"/>
    <w:rsid w:val="006F1B70"/>
    <w:rsid w:val="006F2520"/>
    <w:rsid w:val="006F341D"/>
    <w:rsid w:val="006F3CDE"/>
    <w:rsid w:val="006F4243"/>
    <w:rsid w:val="006F47FC"/>
    <w:rsid w:val="006F4A74"/>
    <w:rsid w:val="006F58D4"/>
    <w:rsid w:val="006F6582"/>
    <w:rsid w:val="00701A1C"/>
    <w:rsid w:val="007023DB"/>
    <w:rsid w:val="007028BE"/>
    <w:rsid w:val="0070346E"/>
    <w:rsid w:val="00703D82"/>
    <w:rsid w:val="00704C9D"/>
    <w:rsid w:val="00704EDB"/>
    <w:rsid w:val="00706101"/>
    <w:rsid w:val="00707072"/>
    <w:rsid w:val="00707D61"/>
    <w:rsid w:val="007112F7"/>
    <w:rsid w:val="007119AC"/>
    <w:rsid w:val="00711B5B"/>
    <w:rsid w:val="00712287"/>
    <w:rsid w:val="0071251A"/>
    <w:rsid w:val="00712772"/>
    <w:rsid w:val="00712E00"/>
    <w:rsid w:val="0071304C"/>
    <w:rsid w:val="007131B2"/>
    <w:rsid w:val="00713B24"/>
    <w:rsid w:val="00713C8B"/>
    <w:rsid w:val="00713DF4"/>
    <w:rsid w:val="007148D3"/>
    <w:rsid w:val="00715B6F"/>
    <w:rsid w:val="00715B9A"/>
    <w:rsid w:val="0071685D"/>
    <w:rsid w:val="00716E18"/>
    <w:rsid w:val="00717345"/>
    <w:rsid w:val="00717390"/>
    <w:rsid w:val="007178A2"/>
    <w:rsid w:val="00717FF2"/>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0F68"/>
    <w:rsid w:val="00742051"/>
    <w:rsid w:val="007420E1"/>
    <w:rsid w:val="007426FF"/>
    <w:rsid w:val="007445A0"/>
    <w:rsid w:val="0074524B"/>
    <w:rsid w:val="00746CF0"/>
    <w:rsid w:val="00747D8B"/>
    <w:rsid w:val="007504E4"/>
    <w:rsid w:val="00750516"/>
    <w:rsid w:val="00750538"/>
    <w:rsid w:val="0075069B"/>
    <w:rsid w:val="00750C36"/>
    <w:rsid w:val="00751228"/>
    <w:rsid w:val="00754F63"/>
    <w:rsid w:val="00755255"/>
    <w:rsid w:val="007571E1"/>
    <w:rsid w:val="007572B3"/>
    <w:rsid w:val="00757A58"/>
    <w:rsid w:val="007604B2"/>
    <w:rsid w:val="00765166"/>
    <w:rsid w:val="00765281"/>
    <w:rsid w:val="007661FC"/>
    <w:rsid w:val="00766BAD"/>
    <w:rsid w:val="00766F28"/>
    <w:rsid w:val="00767AD1"/>
    <w:rsid w:val="00770A67"/>
    <w:rsid w:val="007720C7"/>
    <w:rsid w:val="007729A2"/>
    <w:rsid w:val="00773083"/>
    <w:rsid w:val="00775076"/>
    <w:rsid w:val="007755F2"/>
    <w:rsid w:val="00776971"/>
    <w:rsid w:val="007775BE"/>
    <w:rsid w:val="00780298"/>
    <w:rsid w:val="007806FE"/>
    <w:rsid w:val="00780A29"/>
    <w:rsid w:val="00780A80"/>
    <w:rsid w:val="0078177E"/>
    <w:rsid w:val="00781E55"/>
    <w:rsid w:val="00781EFF"/>
    <w:rsid w:val="00782A30"/>
    <w:rsid w:val="0078304C"/>
    <w:rsid w:val="00783673"/>
    <w:rsid w:val="0078390C"/>
    <w:rsid w:val="00784361"/>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B0D18"/>
    <w:rsid w:val="007B2047"/>
    <w:rsid w:val="007B2207"/>
    <w:rsid w:val="007B2972"/>
    <w:rsid w:val="007B2F0A"/>
    <w:rsid w:val="007B3C93"/>
    <w:rsid w:val="007B3D2D"/>
    <w:rsid w:val="007B40D2"/>
    <w:rsid w:val="007B4334"/>
    <w:rsid w:val="007B449E"/>
    <w:rsid w:val="007B50AE"/>
    <w:rsid w:val="007B51DF"/>
    <w:rsid w:val="007B51F6"/>
    <w:rsid w:val="007B52C3"/>
    <w:rsid w:val="007B56AF"/>
    <w:rsid w:val="007B5C80"/>
    <w:rsid w:val="007B6BAB"/>
    <w:rsid w:val="007B74FC"/>
    <w:rsid w:val="007C05DD"/>
    <w:rsid w:val="007C3D18"/>
    <w:rsid w:val="007C3D95"/>
    <w:rsid w:val="007C41F9"/>
    <w:rsid w:val="007C503A"/>
    <w:rsid w:val="007C5283"/>
    <w:rsid w:val="007C57A2"/>
    <w:rsid w:val="007C60BF"/>
    <w:rsid w:val="007C6A07"/>
    <w:rsid w:val="007C75A1"/>
    <w:rsid w:val="007C77A5"/>
    <w:rsid w:val="007D04E5"/>
    <w:rsid w:val="007D0FE1"/>
    <w:rsid w:val="007D1769"/>
    <w:rsid w:val="007D20D2"/>
    <w:rsid w:val="007D218A"/>
    <w:rsid w:val="007D2C2A"/>
    <w:rsid w:val="007D3079"/>
    <w:rsid w:val="007D3581"/>
    <w:rsid w:val="007D3F98"/>
    <w:rsid w:val="007D58FC"/>
    <w:rsid w:val="007D5901"/>
    <w:rsid w:val="007D738C"/>
    <w:rsid w:val="007D7526"/>
    <w:rsid w:val="007D77B4"/>
    <w:rsid w:val="007E014D"/>
    <w:rsid w:val="007E0792"/>
    <w:rsid w:val="007E14D8"/>
    <w:rsid w:val="007E14F8"/>
    <w:rsid w:val="007E239E"/>
    <w:rsid w:val="007E39A7"/>
    <w:rsid w:val="007E4610"/>
    <w:rsid w:val="007E4715"/>
    <w:rsid w:val="007E505B"/>
    <w:rsid w:val="007E65F1"/>
    <w:rsid w:val="007E69D5"/>
    <w:rsid w:val="007E6A8E"/>
    <w:rsid w:val="007E7091"/>
    <w:rsid w:val="007F08B2"/>
    <w:rsid w:val="007F2580"/>
    <w:rsid w:val="007F2DC4"/>
    <w:rsid w:val="007F4B13"/>
    <w:rsid w:val="007F5D71"/>
    <w:rsid w:val="007F7964"/>
    <w:rsid w:val="007F7E7A"/>
    <w:rsid w:val="00801719"/>
    <w:rsid w:val="008027E9"/>
    <w:rsid w:val="00802D44"/>
    <w:rsid w:val="008033A9"/>
    <w:rsid w:val="00803FAE"/>
    <w:rsid w:val="008042E4"/>
    <w:rsid w:val="00804D09"/>
    <w:rsid w:val="008055A5"/>
    <w:rsid w:val="0080605F"/>
    <w:rsid w:val="00806D4A"/>
    <w:rsid w:val="00806E27"/>
    <w:rsid w:val="00807786"/>
    <w:rsid w:val="00810A86"/>
    <w:rsid w:val="00810F12"/>
    <w:rsid w:val="00811781"/>
    <w:rsid w:val="00811FCB"/>
    <w:rsid w:val="00812821"/>
    <w:rsid w:val="00813F24"/>
    <w:rsid w:val="0081475E"/>
    <w:rsid w:val="008154CD"/>
    <w:rsid w:val="008158D6"/>
    <w:rsid w:val="00815CC2"/>
    <w:rsid w:val="0081698F"/>
    <w:rsid w:val="00816B53"/>
    <w:rsid w:val="008170A7"/>
    <w:rsid w:val="00817196"/>
    <w:rsid w:val="00821061"/>
    <w:rsid w:val="008215E5"/>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0B78"/>
    <w:rsid w:val="00830C4B"/>
    <w:rsid w:val="00832A23"/>
    <w:rsid w:val="0083345A"/>
    <w:rsid w:val="00833515"/>
    <w:rsid w:val="008338D6"/>
    <w:rsid w:val="0083470F"/>
    <w:rsid w:val="0083495E"/>
    <w:rsid w:val="008358DE"/>
    <w:rsid w:val="00836AD3"/>
    <w:rsid w:val="008376AC"/>
    <w:rsid w:val="00837853"/>
    <w:rsid w:val="00841DE1"/>
    <w:rsid w:val="00842360"/>
    <w:rsid w:val="008428DC"/>
    <w:rsid w:val="008444E8"/>
    <w:rsid w:val="00844E80"/>
    <w:rsid w:val="00846795"/>
    <w:rsid w:val="00846FE7"/>
    <w:rsid w:val="008476C6"/>
    <w:rsid w:val="00850395"/>
    <w:rsid w:val="00850CEA"/>
    <w:rsid w:val="008546E1"/>
    <w:rsid w:val="00854F47"/>
    <w:rsid w:val="00856911"/>
    <w:rsid w:val="00860792"/>
    <w:rsid w:val="008620E0"/>
    <w:rsid w:val="008622B8"/>
    <w:rsid w:val="0086255A"/>
    <w:rsid w:val="00864462"/>
    <w:rsid w:val="008658C8"/>
    <w:rsid w:val="0086595A"/>
    <w:rsid w:val="00866F66"/>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59AC"/>
    <w:rsid w:val="00875CD7"/>
    <w:rsid w:val="008767E9"/>
    <w:rsid w:val="00876B4D"/>
    <w:rsid w:val="00876D59"/>
    <w:rsid w:val="00876FF1"/>
    <w:rsid w:val="008775FA"/>
    <w:rsid w:val="00877892"/>
    <w:rsid w:val="00877C41"/>
    <w:rsid w:val="00877F18"/>
    <w:rsid w:val="00881593"/>
    <w:rsid w:val="00883011"/>
    <w:rsid w:val="00885097"/>
    <w:rsid w:val="00886B3A"/>
    <w:rsid w:val="00886EFA"/>
    <w:rsid w:val="00887779"/>
    <w:rsid w:val="00890662"/>
    <w:rsid w:val="0089087B"/>
    <w:rsid w:val="00892BEC"/>
    <w:rsid w:val="008939CB"/>
    <w:rsid w:val="008941E3"/>
    <w:rsid w:val="00894A88"/>
    <w:rsid w:val="00895386"/>
    <w:rsid w:val="00895716"/>
    <w:rsid w:val="00895891"/>
    <w:rsid w:val="0089592B"/>
    <w:rsid w:val="00896323"/>
    <w:rsid w:val="00896A9A"/>
    <w:rsid w:val="008971EF"/>
    <w:rsid w:val="00897E72"/>
    <w:rsid w:val="008A003F"/>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0B8"/>
    <w:rsid w:val="008B51A0"/>
    <w:rsid w:val="008B582C"/>
    <w:rsid w:val="008B592A"/>
    <w:rsid w:val="008B5EFE"/>
    <w:rsid w:val="008B695C"/>
    <w:rsid w:val="008B7B5C"/>
    <w:rsid w:val="008B7F31"/>
    <w:rsid w:val="008C04C3"/>
    <w:rsid w:val="008C0720"/>
    <w:rsid w:val="008C0C99"/>
    <w:rsid w:val="008C11A8"/>
    <w:rsid w:val="008C1BCF"/>
    <w:rsid w:val="008C2017"/>
    <w:rsid w:val="008C31B7"/>
    <w:rsid w:val="008C38A9"/>
    <w:rsid w:val="008C4958"/>
    <w:rsid w:val="008C4BAA"/>
    <w:rsid w:val="008C51BF"/>
    <w:rsid w:val="008C5813"/>
    <w:rsid w:val="008C6AE8"/>
    <w:rsid w:val="008C7573"/>
    <w:rsid w:val="008C7CFD"/>
    <w:rsid w:val="008D00A5"/>
    <w:rsid w:val="008D0A07"/>
    <w:rsid w:val="008D0ED7"/>
    <w:rsid w:val="008D11C5"/>
    <w:rsid w:val="008D181E"/>
    <w:rsid w:val="008D3023"/>
    <w:rsid w:val="008D34F1"/>
    <w:rsid w:val="008D39D8"/>
    <w:rsid w:val="008D3BDF"/>
    <w:rsid w:val="008D3F73"/>
    <w:rsid w:val="008D484B"/>
    <w:rsid w:val="008D4AE2"/>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58C"/>
    <w:rsid w:val="009139D9"/>
    <w:rsid w:val="00914AD8"/>
    <w:rsid w:val="00914F64"/>
    <w:rsid w:val="00915233"/>
    <w:rsid w:val="00915AD7"/>
    <w:rsid w:val="00916079"/>
    <w:rsid w:val="009170A0"/>
    <w:rsid w:val="00917351"/>
    <w:rsid w:val="00917CE9"/>
    <w:rsid w:val="0092075B"/>
    <w:rsid w:val="00920BF2"/>
    <w:rsid w:val="00921D13"/>
    <w:rsid w:val="00922010"/>
    <w:rsid w:val="00923070"/>
    <w:rsid w:val="00923FC3"/>
    <w:rsid w:val="00924397"/>
    <w:rsid w:val="009301CA"/>
    <w:rsid w:val="0093040F"/>
    <w:rsid w:val="00930711"/>
    <w:rsid w:val="009308E9"/>
    <w:rsid w:val="00930C19"/>
    <w:rsid w:val="00930FF1"/>
    <w:rsid w:val="00931BD9"/>
    <w:rsid w:val="00931F27"/>
    <w:rsid w:val="00933B86"/>
    <w:rsid w:val="00935DE1"/>
    <w:rsid w:val="00936137"/>
    <w:rsid w:val="009368F3"/>
    <w:rsid w:val="0093699A"/>
    <w:rsid w:val="00936D8A"/>
    <w:rsid w:val="00941636"/>
    <w:rsid w:val="0094204E"/>
    <w:rsid w:val="00942DD3"/>
    <w:rsid w:val="00943742"/>
    <w:rsid w:val="00943BFA"/>
    <w:rsid w:val="00943E7B"/>
    <w:rsid w:val="00945C05"/>
    <w:rsid w:val="00946945"/>
    <w:rsid w:val="009470A5"/>
    <w:rsid w:val="009473DB"/>
    <w:rsid w:val="0094750C"/>
    <w:rsid w:val="00947713"/>
    <w:rsid w:val="009505FF"/>
    <w:rsid w:val="00950D75"/>
    <w:rsid w:val="00950DE7"/>
    <w:rsid w:val="00951223"/>
    <w:rsid w:val="009512F1"/>
    <w:rsid w:val="00952568"/>
    <w:rsid w:val="00953920"/>
    <w:rsid w:val="00953D47"/>
    <w:rsid w:val="0095477C"/>
    <w:rsid w:val="009562FF"/>
    <w:rsid w:val="0095681E"/>
    <w:rsid w:val="00957266"/>
    <w:rsid w:val="009572D4"/>
    <w:rsid w:val="009573E5"/>
    <w:rsid w:val="009604D9"/>
    <w:rsid w:val="00961921"/>
    <w:rsid w:val="00961BB2"/>
    <w:rsid w:val="00961EF3"/>
    <w:rsid w:val="00962B77"/>
    <w:rsid w:val="009632C2"/>
    <w:rsid w:val="009635F6"/>
    <w:rsid w:val="0096430A"/>
    <w:rsid w:val="00964819"/>
    <w:rsid w:val="009652E5"/>
    <w:rsid w:val="0096554B"/>
    <w:rsid w:val="0096584A"/>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59C7"/>
    <w:rsid w:val="00986EE3"/>
    <w:rsid w:val="00986EED"/>
    <w:rsid w:val="009876C6"/>
    <w:rsid w:val="00987AC7"/>
    <w:rsid w:val="00990630"/>
    <w:rsid w:val="00991761"/>
    <w:rsid w:val="0099214E"/>
    <w:rsid w:val="00993348"/>
    <w:rsid w:val="00993F35"/>
    <w:rsid w:val="0099469E"/>
    <w:rsid w:val="0099488B"/>
    <w:rsid w:val="009948A7"/>
    <w:rsid w:val="00994DCA"/>
    <w:rsid w:val="009951AF"/>
    <w:rsid w:val="0099599F"/>
    <w:rsid w:val="009960EC"/>
    <w:rsid w:val="009970DD"/>
    <w:rsid w:val="009A0864"/>
    <w:rsid w:val="009A0E6F"/>
    <w:rsid w:val="009A0FBA"/>
    <w:rsid w:val="009A1601"/>
    <w:rsid w:val="009A3BB6"/>
    <w:rsid w:val="009A414D"/>
    <w:rsid w:val="009A462D"/>
    <w:rsid w:val="009A4B1A"/>
    <w:rsid w:val="009A5CBA"/>
    <w:rsid w:val="009A5D25"/>
    <w:rsid w:val="009A73CB"/>
    <w:rsid w:val="009A746E"/>
    <w:rsid w:val="009A7898"/>
    <w:rsid w:val="009B0FC2"/>
    <w:rsid w:val="009B1F30"/>
    <w:rsid w:val="009B2B71"/>
    <w:rsid w:val="009B2C7B"/>
    <w:rsid w:val="009B38A3"/>
    <w:rsid w:val="009B3AC2"/>
    <w:rsid w:val="009B491B"/>
    <w:rsid w:val="009B4DF4"/>
    <w:rsid w:val="009B564E"/>
    <w:rsid w:val="009B7E87"/>
    <w:rsid w:val="009C0169"/>
    <w:rsid w:val="009C07CA"/>
    <w:rsid w:val="009C1606"/>
    <w:rsid w:val="009C1C51"/>
    <w:rsid w:val="009C1D3C"/>
    <w:rsid w:val="009C403E"/>
    <w:rsid w:val="009C40C5"/>
    <w:rsid w:val="009C60C8"/>
    <w:rsid w:val="009C687B"/>
    <w:rsid w:val="009C70CC"/>
    <w:rsid w:val="009D2ECA"/>
    <w:rsid w:val="009D3980"/>
    <w:rsid w:val="009D3E49"/>
    <w:rsid w:val="009D4F12"/>
    <w:rsid w:val="009D4FF0"/>
    <w:rsid w:val="009D6883"/>
    <w:rsid w:val="009D703C"/>
    <w:rsid w:val="009D709E"/>
    <w:rsid w:val="009D718F"/>
    <w:rsid w:val="009D7820"/>
    <w:rsid w:val="009E068F"/>
    <w:rsid w:val="009E14E0"/>
    <w:rsid w:val="009E1514"/>
    <w:rsid w:val="009E1A18"/>
    <w:rsid w:val="009E2108"/>
    <w:rsid w:val="009E28BB"/>
    <w:rsid w:val="009E306C"/>
    <w:rsid w:val="009E35DB"/>
    <w:rsid w:val="009E40EC"/>
    <w:rsid w:val="009E47A3"/>
    <w:rsid w:val="009E5354"/>
    <w:rsid w:val="009E5428"/>
    <w:rsid w:val="009E6836"/>
    <w:rsid w:val="009E7E2A"/>
    <w:rsid w:val="009F08F3"/>
    <w:rsid w:val="009F17CA"/>
    <w:rsid w:val="009F250C"/>
    <w:rsid w:val="009F344F"/>
    <w:rsid w:val="009F3AD1"/>
    <w:rsid w:val="009F511B"/>
    <w:rsid w:val="009F623C"/>
    <w:rsid w:val="009F6631"/>
    <w:rsid w:val="009F724B"/>
    <w:rsid w:val="009F7612"/>
    <w:rsid w:val="00A00909"/>
    <w:rsid w:val="00A011BC"/>
    <w:rsid w:val="00A01DDB"/>
    <w:rsid w:val="00A031D8"/>
    <w:rsid w:val="00A03583"/>
    <w:rsid w:val="00A036C5"/>
    <w:rsid w:val="00A03BF3"/>
    <w:rsid w:val="00A03F43"/>
    <w:rsid w:val="00A048A8"/>
    <w:rsid w:val="00A04E3A"/>
    <w:rsid w:val="00A04F49"/>
    <w:rsid w:val="00A0595C"/>
    <w:rsid w:val="00A05B83"/>
    <w:rsid w:val="00A063BB"/>
    <w:rsid w:val="00A06C10"/>
    <w:rsid w:val="00A0748E"/>
    <w:rsid w:val="00A10540"/>
    <w:rsid w:val="00A10572"/>
    <w:rsid w:val="00A10620"/>
    <w:rsid w:val="00A107E3"/>
    <w:rsid w:val="00A11415"/>
    <w:rsid w:val="00A11FD5"/>
    <w:rsid w:val="00A12F09"/>
    <w:rsid w:val="00A1362B"/>
    <w:rsid w:val="00A13A65"/>
    <w:rsid w:val="00A13E54"/>
    <w:rsid w:val="00A142AA"/>
    <w:rsid w:val="00A14FF3"/>
    <w:rsid w:val="00A1525D"/>
    <w:rsid w:val="00A17F63"/>
    <w:rsid w:val="00A20B87"/>
    <w:rsid w:val="00A210A3"/>
    <w:rsid w:val="00A2193B"/>
    <w:rsid w:val="00A21CF3"/>
    <w:rsid w:val="00A21EB6"/>
    <w:rsid w:val="00A2351A"/>
    <w:rsid w:val="00A25E87"/>
    <w:rsid w:val="00A264A9"/>
    <w:rsid w:val="00A2656C"/>
    <w:rsid w:val="00A26DCF"/>
    <w:rsid w:val="00A274C8"/>
    <w:rsid w:val="00A27785"/>
    <w:rsid w:val="00A2796B"/>
    <w:rsid w:val="00A30187"/>
    <w:rsid w:val="00A33024"/>
    <w:rsid w:val="00A335AC"/>
    <w:rsid w:val="00A3371C"/>
    <w:rsid w:val="00A3448A"/>
    <w:rsid w:val="00A35E65"/>
    <w:rsid w:val="00A36297"/>
    <w:rsid w:val="00A37165"/>
    <w:rsid w:val="00A3773A"/>
    <w:rsid w:val="00A40F09"/>
    <w:rsid w:val="00A4139F"/>
    <w:rsid w:val="00A41E2B"/>
    <w:rsid w:val="00A42DA0"/>
    <w:rsid w:val="00A43C5F"/>
    <w:rsid w:val="00A44A7C"/>
    <w:rsid w:val="00A454C0"/>
    <w:rsid w:val="00A45B74"/>
    <w:rsid w:val="00A45D92"/>
    <w:rsid w:val="00A467D7"/>
    <w:rsid w:val="00A47062"/>
    <w:rsid w:val="00A50FC7"/>
    <w:rsid w:val="00A51976"/>
    <w:rsid w:val="00A52370"/>
    <w:rsid w:val="00A52E1D"/>
    <w:rsid w:val="00A53117"/>
    <w:rsid w:val="00A537C8"/>
    <w:rsid w:val="00A54B62"/>
    <w:rsid w:val="00A55505"/>
    <w:rsid w:val="00A56401"/>
    <w:rsid w:val="00A5658D"/>
    <w:rsid w:val="00A56E30"/>
    <w:rsid w:val="00A57A68"/>
    <w:rsid w:val="00A6079D"/>
    <w:rsid w:val="00A61010"/>
    <w:rsid w:val="00A61499"/>
    <w:rsid w:val="00A62846"/>
    <w:rsid w:val="00A62A5B"/>
    <w:rsid w:val="00A62A77"/>
    <w:rsid w:val="00A632AE"/>
    <w:rsid w:val="00A63483"/>
    <w:rsid w:val="00A65188"/>
    <w:rsid w:val="00A657D7"/>
    <w:rsid w:val="00A660AC"/>
    <w:rsid w:val="00A67E6C"/>
    <w:rsid w:val="00A70187"/>
    <w:rsid w:val="00A706A2"/>
    <w:rsid w:val="00A71B99"/>
    <w:rsid w:val="00A72B9D"/>
    <w:rsid w:val="00A739C6"/>
    <w:rsid w:val="00A739D0"/>
    <w:rsid w:val="00A740EC"/>
    <w:rsid w:val="00A75142"/>
    <w:rsid w:val="00A75612"/>
    <w:rsid w:val="00A761D4"/>
    <w:rsid w:val="00A76F17"/>
    <w:rsid w:val="00A7758C"/>
    <w:rsid w:val="00A77EC4"/>
    <w:rsid w:val="00A80079"/>
    <w:rsid w:val="00A81012"/>
    <w:rsid w:val="00A819EB"/>
    <w:rsid w:val="00A832A1"/>
    <w:rsid w:val="00A83C21"/>
    <w:rsid w:val="00A83F5F"/>
    <w:rsid w:val="00A8453D"/>
    <w:rsid w:val="00A860CF"/>
    <w:rsid w:val="00A8681C"/>
    <w:rsid w:val="00A90A3C"/>
    <w:rsid w:val="00A90D07"/>
    <w:rsid w:val="00A90EF2"/>
    <w:rsid w:val="00A92879"/>
    <w:rsid w:val="00A9442A"/>
    <w:rsid w:val="00A946E6"/>
    <w:rsid w:val="00A94899"/>
    <w:rsid w:val="00A94B85"/>
    <w:rsid w:val="00A94E58"/>
    <w:rsid w:val="00A9664A"/>
    <w:rsid w:val="00AA016F"/>
    <w:rsid w:val="00AA1ED6"/>
    <w:rsid w:val="00AA32AD"/>
    <w:rsid w:val="00AA51D6"/>
    <w:rsid w:val="00AA51FF"/>
    <w:rsid w:val="00AA604E"/>
    <w:rsid w:val="00AB005A"/>
    <w:rsid w:val="00AB0BC8"/>
    <w:rsid w:val="00AB11CA"/>
    <w:rsid w:val="00AB14D9"/>
    <w:rsid w:val="00AB2601"/>
    <w:rsid w:val="00AB4156"/>
    <w:rsid w:val="00AB4AB8"/>
    <w:rsid w:val="00AB64A7"/>
    <w:rsid w:val="00AB655E"/>
    <w:rsid w:val="00AB71DB"/>
    <w:rsid w:val="00AC007F"/>
    <w:rsid w:val="00AC2ECD"/>
    <w:rsid w:val="00AC3119"/>
    <w:rsid w:val="00AC39D5"/>
    <w:rsid w:val="00AC44DA"/>
    <w:rsid w:val="00AC49FB"/>
    <w:rsid w:val="00AC5270"/>
    <w:rsid w:val="00AC5A10"/>
    <w:rsid w:val="00AC6467"/>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541"/>
    <w:rsid w:val="00AE57B0"/>
    <w:rsid w:val="00AE76D5"/>
    <w:rsid w:val="00AE7B9D"/>
    <w:rsid w:val="00AF01E5"/>
    <w:rsid w:val="00AF11A7"/>
    <w:rsid w:val="00AF1780"/>
    <w:rsid w:val="00AF1C5D"/>
    <w:rsid w:val="00AF2AE6"/>
    <w:rsid w:val="00AF2DA7"/>
    <w:rsid w:val="00AF42D7"/>
    <w:rsid w:val="00AF4955"/>
    <w:rsid w:val="00AF698E"/>
    <w:rsid w:val="00B006FE"/>
    <w:rsid w:val="00B007CB"/>
    <w:rsid w:val="00B0184B"/>
    <w:rsid w:val="00B01AE1"/>
    <w:rsid w:val="00B02975"/>
    <w:rsid w:val="00B02AA9"/>
    <w:rsid w:val="00B02FA3"/>
    <w:rsid w:val="00B0408D"/>
    <w:rsid w:val="00B041A5"/>
    <w:rsid w:val="00B05084"/>
    <w:rsid w:val="00B058CE"/>
    <w:rsid w:val="00B0631D"/>
    <w:rsid w:val="00B07253"/>
    <w:rsid w:val="00B073A3"/>
    <w:rsid w:val="00B10DBE"/>
    <w:rsid w:val="00B10F98"/>
    <w:rsid w:val="00B116AC"/>
    <w:rsid w:val="00B118CA"/>
    <w:rsid w:val="00B11BFF"/>
    <w:rsid w:val="00B1235A"/>
    <w:rsid w:val="00B130D1"/>
    <w:rsid w:val="00B137EC"/>
    <w:rsid w:val="00B139C6"/>
    <w:rsid w:val="00B1456B"/>
    <w:rsid w:val="00B147A3"/>
    <w:rsid w:val="00B14C34"/>
    <w:rsid w:val="00B15656"/>
    <w:rsid w:val="00B157F9"/>
    <w:rsid w:val="00B17691"/>
    <w:rsid w:val="00B1785D"/>
    <w:rsid w:val="00B20256"/>
    <w:rsid w:val="00B20D09"/>
    <w:rsid w:val="00B21CAC"/>
    <w:rsid w:val="00B2203E"/>
    <w:rsid w:val="00B22069"/>
    <w:rsid w:val="00B22266"/>
    <w:rsid w:val="00B226CA"/>
    <w:rsid w:val="00B23311"/>
    <w:rsid w:val="00B23A92"/>
    <w:rsid w:val="00B23F54"/>
    <w:rsid w:val="00B24846"/>
    <w:rsid w:val="00B252DF"/>
    <w:rsid w:val="00B261F9"/>
    <w:rsid w:val="00B2763F"/>
    <w:rsid w:val="00B27AAC"/>
    <w:rsid w:val="00B306FD"/>
    <w:rsid w:val="00B30929"/>
    <w:rsid w:val="00B334D1"/>
    <w:rsid w:val="00B34034"/>
    <w:rsid w:val="00B34511"/>
    <w:rsid w:val="00B35371"/>
    <w:rsid w:val="00B35E8F"/>
    <w:rsid w:val="00B364E6"/>
    <w:rsid w:val="00B36E50"/>
    <w:rsid w:val="00B372AA"/>
    <w:rsid w:val="00B40445"/>
    <w:rsid w:val="00B409E0"/>
    <w:rsid w:val="00B40CAE"/>
    <w:rsid w:val="00B41888"/>
    <w:rsid w:val="00B44603"/>
    <w:rsid w:val="00B4488B"/>
    <w:rsid w:val="00B45A52"/>
    <w:rsid w:val="00B46175"/>
    <w:rsid w:val="00B509E2"/>
    <w:rsid w:val="00B51D46"/>
    <w:rsid w:val="00B5371B"/>
    <w:rsid w:val="00B548B7"/>
    <w:rsid w:val="00B54D00"/>
    <w:rsid w:val="00B572EC"/>
    <w:rsid w:val="00B57CCB"/>
    <w:rsid w:val="00B60118"/>
    <w:rsid w:val="00B6083F"/>
    <w:rsid w:val="00B62BBF"/>
    <w:rsid w:val="00B63069"/>
    <w:rsid w:val="00B632F9"/>
    <w:rsid w:val="00B643E3"/>
    <w:rsid w:val="00B6563C"/>
    <w:rsid w:val="00B661B3"/>
    <w:rsid w:val="00B6620E"/>
    <w:rsid w:val="00B662C7"/>
    <w:rsid w:val="00B664C7"/>
    <w:rsid w:val="00B66D06"/>
    <w:rsid w:val="00B67B87"/>
    <w:rsid w:val="00B7011B"/>
    <w:rsid w:val="00B71178"/>
    <w:rsid w:val="00B713D8"/>
    <w:rsid w:val="00B73172"/>
    <w:rsid w:val="00B739F6"/>
    <w:rsid w:val="00B73C70"/>
    <w:rsid w:val="00B756A6"/>
    <w:rsid w:val="00B75D4D"/>
    <w:rsid w:val="00B76551"/>
    <w:rsid w:val="00B771C1"/>
    <w:rsid w:val="00B77EBB"/>
    <w:rsid w:val="00B81887"/>
    <w:rsid w:val="00B81A6C"/>
    <w:rsid w:val="00B82997"/>
    <w:rsid w:val="00B82A4F"/>
    <w:rsid w:val="00B85DE5"/>
    <w:rsid w:val="00B90F73"/>
    <w:rsid w:val="00B91421"/>
    <w:rsid w:val="00B92C54"/>
    <w:rsid w:val="00B93B59"/>
    <w:rsid w:val="00B9406A"/>
    <w:rsid w:val="00B945E3"/>
    <w:rsid w:val="00B946AE"/>
    <w:rsid w:val="00B94B10"/>
    <w:rsid w:val="00B96BB4"/>
    <w:rsid w:val="00BA02F8"/>
    <w:rsid w:val="00BA0F92"/>
    <w:rsid w:val="00BA2277"/>
    <w:rsid w:val="00BA2280"/>
    <w:rsid w:val="00BA2A08"/>
    <w:rsid w:val="00BA3CD0"/>
    <w:rsid w:val="00BA4A81"/>
    <w:rsid w:val="00BA56D2"/>
    <w:rsid w:val="00BA76E0"/>
    <w:rsid w:val="00BA7B60"/>
    <w:rsid w:val="00BB01DC"/>
    <w:rsid w:val="00BB0873"/>
    <w:rsid w:val="00BB2A25"/>
    <w:rsid w:val="00BB4C67"/>
    <w:rsid w:val="00BB4D8F"/>
    <w:rsid w:val="00BB51E9"/>
    <w:rsid w:val="00BB55A6"/>
    <w:rsid w:val="00BB5965"/>
    <w:rsid w:val="00BB59BC"/>
    <w:rsid w:val="00BC0402"/>
    <w:rsid w:val="00BC0FDC"/>
    <w:rsid w:val="00BC1B04"/>
    <w:rsid w:val="00BC2472"/>
    <w:rsid w:val="00BC2589"/>
    <w:rsid w:val="00BC3053"/>
    <w:rsid w:val="00BC32AC"/>
    <w:rsid w:val="00BC37D3"/>
    <w:rsid w:val="00BC3EEB"/>
    <w:rsid w:val="00BC445D"/>
    <w:rsid w:val="00BC4D2E"/>
    <w:rsid w:val="00BC5653"/>
    <w:rsid w:val="00BC6438"/>
    <w:rsid w:val="00BC6506"/>
    <w:rsid w:val="00BC7AD5"/>
    <w:rsid w:val="00BD0D78"/>
    <w:rsid w:val="00BD1C1F"/>
    <w:rsid w:val="00BD288F"/>
    <w:rsid w:val="00BD2A18"/>
    <w:rsid w:val="00BD2E33"/>
    <w:rsid w:val="00BD2E34"/>
    <w:rsid w:val="00BD3680"/>
    <w:rsid w:val="00BD38B1"/>
    <w:rsid w:val="00BD48AC"/>
    <w:rsid w:val="00BD5C2E"/>
    <w:rsid w:val="00BD5F1A"/>
    <w:rsid w:val="00BE01C6"/>
    <w:rsid w:val="00BE02A3"/>
    <w:rsid w:val="00BE1234"/>
    <w:rsid w:val="00BE1F42"/>
    <w:rsid w:val="00BE1F53"/>
    <w:rsid w:val="00BE2FA6"/>
    <w:rsid w:val="00BE333F"/>
    <w:rsid w:val="00BE4AFA"/>
    <w:rsid w:val="00BE4E7B"/>
    <w:rsid w:val="00BE5394"/>
    <w:rsid w:val="00BE58D4"/>
    <w:rsid w:val="00BE5975"/>
    <w:rsid w:val="00BE6709"/>
    <w:rsid w:val="00BE71C2"/>
    <w:rsid w:val="00BE7406"/>
    <w:rsid w:val="00BE7603"/>
    <w:rsid w:val="00BF0390"/>
    <w:rsid w:val="00BF0D1D"/>
    <w:rsid w:val="00BF248B"/>
    <w:rsid w:val="00BF3279"/>
    <w:rsid w:val="00BF33F5"/>
    <w:rsid w:val="00BF376D"/>
    <w:rsid w:val="00BF476C"/>
    <w:rsid w:val="00BF4F31"/>
    <w:rsid w:val="00BF73DB"/>
    <w:rsid w:val="00BF74C7"/>
    <w:rsid w:val="00C010E1"/>
    <w:rsid w:val="00C011B5"/>
    <w:rsid w:val="00C015F1"/>
    <w:rsid w:val="00C01A55"/>
    <w:rsid w:val="00C01F33"/>
    <w:rsid w:val="00C02BF4"/>
    <w:rsid w:val="00C02CC6"/>
    <w:rsid w:val="00C0365E"/>
    <w:rsid w:val="00C03D51"/>
    <w:rsid w:val="00C040D1"/>
    <w:rsid w:val="00C040F7"/>
    <w:rsid w:val="00C044AB"/>
    <w:rsid w:val="00C04FED"/>
    <w:rsid w:val="00C0502A"/>
    <w:rsid w:val="00C051C8"/>
    <w:rsid w:val="00C05706"/>
    <w:rsid w:val="00C05E2C"/>
    <w:rsid w:val="00C0669A"/>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0570"/>
    <w:rsid w:val="00C21677"/>
    <w:rsid w:val="00C21728"/>
    <w:rsid w:val="00C2419E"/>
    <w:rsid w:val="00C24908"/>
    <w:rsid w:val="00C26434"/>
    <w:rsid w:val="00C26F3D"/>
    <w:rsid w:val="00C26F8E"/>
    <w:rsid w:val="00C27194"/>
    <w:rsid w:val="00C2786D"/>
    <w:rsid w:val="00C279B5"/>
    <w:rsid w:val="00C27C45"/>
    <w:rsid w:val="00C3198A"/>
    <w:rsid w:val="00C3264B"/>
    <w:rsid w:val="00C341DB"/>
    <w:rsid w:val="00C35545"/>
    <w:rsid w:val="00C3719D"/>
    <w:rsid w:val="00C3787B"/>
    <w:rsid w:val="00C37CB2"/>
    <w:rsid w:val="00C415A1"/>
    <w:rsid w:val="00C429DB"/>
    <w:rsid w:val="00C4328D"/>
    <w:rsid w:val="00C45A75"/>
    <w:rsid w:val="00C4664D"/>
    <w:rsid w:val="00C46894"/>
    <w:rsid w:val="00C46A90"/>
    <w:rsid w:val="00C471BC"/>
    <w:rsid w:val="00C473A5"/>
    <w:rsid w:val="00C47A73"/>
    <w:rsid w:val="00C51B4C"/>
    <w:rsid w:val="00C51E07"/>
    <w:rsid w:val="00C51F93"/>
    <w:rsid w:val="00C522FC"/>
    <w:rsid w:val="00C52E22"/>
    <w:rsid w:val="00C53A6E"/>
    <w:rsid w:val="00C54995"/>
    <w:rsid w:val="00C54D41"/>
    <w:rsid w:val="00C554E7"/>
    <w:rsid w:val="00C557D1"/>
    <w:rsid w:val="00C55ADB"/>
    <w:rsid w:val="00C60783"/>
    <w:rsid w:val="00C60AC0"/>
    <w:rsid w:val="00C60F9F"/>
    <w:rsid w:val="00C6273B"/>
    <w:rsid w:val="00C635DB"/>
    <w:rsid w:val="00C64672"/>
    <w:rsid w:val="00C70541"/>
    <w:rsid w:val="00C70697"/>
    <w:rsid w:val="00C70A9F"/>
    <w:rsid w:val="00C70B4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1568"/>
    <w:rsid w:val="00C82D47"/>
    <w:rsid w:val="00C830EF"/>
    <w:rsid w:val="00C835A8"/>
    <w:rsid w:val="00C83D52"/>
    <w:rsid w:val="00C84231"/>
    <w:rsid w:val="00C8514E"/>
    <w:rsid w:val="00C85B5B"/>
    <w:rsid w:val="00C879C6"/>
    <w:rsid w:val="00C87CEF"/>
    <w:rsid w:val="00C9027A"/>
    <w:rsid w:val="00C9068E"/>
    <w:rsid w:val="00C92503"/>
    <w:rsid w:val="00C931CA"/>
    <w:rsid w:val="00C93814"/>
    <w:rsid w:val="00C93C4B"/>
    <w:rsid w:val="00C941BC"/>
    <w:rsid w:val="00C944AB"/>
    <w:rsid w:val="00C94782"/>
    <w:rsid w:val="00C94E01"/>
    <w:rsid w:val="00C9560F"/>
    <w:rsid w:val="00C95B40"/>
    <w:rsid w:val="00C97F2C"/>
    <w:rsid w:val="00CA1030"/>
    <w:rsid w:val="00CA1689"/>
    <w:rsid w:val="00CA19F3"/>
    <w:rsid w:val="00CA1A54"/>
    <w:rsid w:val="00CA1ED8"/>
    <w:rsid w:val="00CA21D5"/>
    <w:rsid w:val="00CA2819"/>
    <w:rsid w:val="00CA306D"/>
    <w:rsid w:val="00CA32F6"/>
    <w:rsid w:val="00CA3378"/>
    <w:rsid w:val="00CA63EA"/>
    <w:rsid w:val="00CA7234"/>
    <w:rsid w:val="00CA7DFA"/>
    <w:rsid w:val="00CB07E5"/>
    <w:rsid w:val="00CB1F2B"/>
    <w:rsid w:val="00CB1F63"/>
    <w:rsid w:val="00CB243A"/>
    <w:rsid w:val="00CB3483"/>
    <w:rsid w:val="00CB3612"/>
    <w:rsid w:val="00CB374A"/>
    <w:rsid w:val="00CB48BB"/>
    <w:rsid w:val="00CB5354"/>
    <w:rsid w:val="00CB6112"/>
    <w:rsid w:val="00CB6AFC"/>
    <w:rsid w:val="00CB6BCA"/>
    <w:rsid w:val="00CB7170"/>
    <w:rsid w:val="00CC040E"/>
    <w:rsid w:val="00CC111F"/>
    <w:rsid w:val="00CC1B60"/>
    <w:rsid w:val="00CC2011"/>
    <w:rsid w:val="00CC25FB"/>
    <w:rsid w:val="00CC3DF7"/>
    <w:rsid w:val="00CC3EA0"/>
    <w:rsid w:val="00CC4D27"/>
    <w:rsid w:val="00CC56A6"/>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63E0"/>
    <w:rsid w:val="00CE709D"/>
    <w:rsid w:val="00CE7561"/>
    <w:rsid w:val="00CE7743"/>
    <w:rsid w:val="00CE7BDF"/>
    <w:rsid w:val="00CF00C9"/>
    <w:rsid w:val="00CF04EB"/>
    <w:rsid w:val="00CF0C39"/>
    <w:rsid w:val="00CF1354"/>
    <w:rsid w:val="00CF206A"/>
    <w:rsid w:val="00CF338E"/>
    <w:rsid w:val="00CF3B1F"/>
    <w:rsid w:val="00CF3BF6"/>
    <w:rsid w:val="00CF3BFE"/>
    <w:rsid w:val="00CF44D1"/>
    <w:rsid w:val="00CF503B"/>
    <w:rsid w:val="00CF625B"/>
    <w:rsid w:val="00CF650D"/>
    <w:rsid w:val="00CF65F8"/>
    <w:rsid w:val="00CF687E"/>
    <w:rsid w:val="00CF68A0"/>
    <w:rsid w:val="00D010E0"/>
    <w:rsid w:val="00D020AC"/>
    <w:rsid w:val="00D029E5"/>
    <w:rsid w:val="00D030F7"/>
    <w:rsid w:val="00D0328B"/>
    <w:rsid w:val="00D0349B"/>
    <w:rsid w:val="00D05053"/>
    <w:rsid w:val="00D05068"/>
    <w:rsid w:val="00D10249"/>
    <w:rsid w:val="00D1106A"/>
    <w:rsid w:val="00D115C3"/>
    <w:rsid w:val="00D11897"/>
    <w:rsid w:val="00D12135"/>
    <w:rsid w:val="00D13135"/>
    <w:rsid w:val="00D1344F"/>
    <w:rsid w:val="00D13E4E"/>
    <w:rsid w:val="00D145FB"/>
    <w:rsid w:val="00D14A57"/>
    <w:rsid w:val="00D15473"/>
    <w:rsid w:val="00D158DD"/>
    <w:rsid w:val="00D165F6"/>
    <w:rsid w:val="00D1673F"/>
    <w:rsid w:val="00D1782C"/>
    <w:rsid w:val="00D17AEC"/>
    <w:rsid w:val="00D2135D"/>
    <w:rsid w:val="00D22157"/>
    <w:rsid w:val="00D22686"/>
    <w:rsid w:val="00D2298A"/>
    <w:rsid w:val="00D22E82"/>
    <w:rsid w:val="00D22E96"/>
    <w:rsid w:val="00D23040"/>
    <w:rsid w:val="00D239A7"/>
    <w:rsid w:val="00D23ADC"/>
    <w:rsid w:val="00D23F47"/>
    <w:rsid w:val="00D241EC"/>
    <w:rsid w:val="00D252D6"/>
    <w:rsid w:val="00D25A7D"/>
    <w:rsid w:val="00D25F6D"/>
    <w:rsid w:val="00D26441"/>
    <w:rsid w:val="00D26CF2"/>
    <w:rsid w:val="00D30F36"/>
    <w:rsid w:val="00D31778"/>
    <w:rsid w:val="00D32329"/>
    <w:rsid w:val="00D33189"/>
    <w:rsid w:val="00D347FA"/>
    <w:rsid w:val="00D35EDB"/>
    <w:rsid w:val="00D36467"/>
    <w:rsid w:val="00D36663"/>
    <w:rsid w:val="00D36E71"/>
    <w:rsid w:val="00D373A5"/>
    <w:rsid w:val="00D37941"/>
    <w:rsid w:val="00D37C59"/>
    <w:rsid w:val="00D37CF3"/>
    <w:rsid w:val="00D37D87"/>
    <w:rsid w:val="00D4002B"/>
    <w:rsid w:val="00D40B33"/>
    <w:rsid w:val="00D41355"/>
    <w:rsid w:val="00D4318F"/>
    <w:rsid w:val="00D438BF"/>
    <w:rsid w:val="00D43D87"/>
    <w:rsid w:val="00D440F8"/>
    <w:rsid w:val="00D44638"/>
    <w:rsid w:val="00D447A1"/>
    <w:rsid w:val="00D448CB"/>
    <w:rsid w:val="00D452E5"/>
    <w:rsid w:val="00D50936"/>
    <w:rsid w:val="00D50C0D"/>
    <w:rsid w:val="00D514F0"/>
    <w:rsid w:val="00D51941"/>
    <w:rsid w:val="00D51A19"/>
    <w:rsid w:val="00D533E6"/>
    <w:rsid w:val="00D53416"/>
    <w:rsid w:val="00D546FF"/>
    <w:rsid w:val="00D54710"/>
    <w:rsid w:val="00D553F8"/>
    <w:rsid w:val="00D55AD5"/>
    <w:rsid w:val="00D56504"/>
    <w:rsid w:val="00D5700E"/>
    <w:rsid w:val="00D576CA"/>
    <w:rsid w:val="00D57880"/>
    <w:rsid w:val="00D603FE"/>
    <w:rsid w:val="00D60919"/>
    <w:rsid w:val="00D61155"/>
    <w:rsid w:val="00D61235"/>
    <w:rsid w:val="00D616AB"/>
    <w:rsid w:val="00D61AF5"/>
    <w:rsid w:val="00D61C02"/>
    <w:rsid w:val="00D6269C"/>
    <w:rsid w:val="00D652B5"/>
    <w:rsid w:val="00D65484"/>
    <w:rsid w:val="00D65695"/>
    <w:rsid w:val="00D66155"/>
    <w:rsid w:val="00D66C4B"/>
    <w:rsid w:val="00D67F24"/>
    <w:rsid w:val="00D708B0"/>
    <w:rsid w:val="00D70AA3"/>
    <w:rsid w:val="00D71268"/>
    <w:rsid w:val="00D71CD1"/>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27F"/>
    <w:rsid w:val="00D84C20"/>
    <w:rsid w:val="00D86CA3"/>
    <w:rsid w:val="00D871CE"/>
    <w:rsid w:val="00D9005C"/>
    <w:rsid w:val="00D9196D"/>
    <w:rsid w:val="00D91A1C"/>
    <w:rsid w:val="00D92130"/>
    <w:rsid w:val="00D92982"/>
    <w:rsid w:val="00D92DCE"/>
    <w:rsid w:val="00D93DD1"/>
    <w:rsid w:val="00D957FF"/>
    <w:rsid w:val="00D95E85"/>
    <w:rsid w:val="00D960FD"/>
    <w:rsid w:val="00D964E3"/>
    <w:rsid w:val="00D96C1B"/>
    <w:rsid w:val="00DA1273"/>
    <w:rsid w:val="00DA15AC"/>
    <w:rsid w:val="00DA22AF"/>
    <w:rsid w:val="00DA250D"/>
    <w:rsid w:val="00DA305E"/>
    <w:rsid w:val="00DA5417"/>
    <w:rsid w:val="00DA56E8"/>
    <w:rsid w:val="00DA58F0"/>
    <w:rsid w:val="00DA6718"/>
    <w:rsid w:val="00DB0A9F"/>
    <w:rsid w:val="00DB0F6F"/>
    <w:rsid w:val="00DB21CA"/>
    <w:rsid w:val="00DB2BE9"/>
    <w:rsid w:val="00DB3079"/>
    <w:rsid w:val="00DB34D6"/>
    <w:rsid w:val="00DB377D"/>
    <w:rsid w:val="00DB3D7F"/>
    <w:rsid w:val="00DB487A"/>
    <w:rsid w:val="00DB54BF"/>
    <w:rsid w:val="00DB6302"/>
    <w:rsid w:val="00DB65BC"/>
    <w:rsid w:val="00DB7E03"/>
    <w:rsid w:val="00DB7E47"/>
    <w:rsid w:val="00DC19F5"/>
    <w:rsid w:val="00DC1DA2"/>
    <w:rsid w:val="00DC29EA"/>
    <w:rsid w:val="00DC2A9F"/>
    <w:rsid w:val="00DC2B63"/>
    <w:rsid w:val="00DC2D36"/>
    <w:rsid w:val="00DC41B2"/>
    <w:rsid w:val="00DC4652"/>
    <w:rsid w:val="00DC53EF"/>
    <w:rsid w:val="00DC72AB"/>
    <w:rsid w:val="00DC7D07"/>
    <w:rsid w:val="00DD0DA8"/>
    <w:rsid w:val="00DD264E"/>
    <w:rsid w:val="00DD2E48"/>
    <w:rsid w:val="00DD404E"/>
    <w:rsid w:val="00DD5530"/>
    <w:rsid w:val="00DE021B"/>
    <w:rsid w:val="00DE07BE"/>
    <w:rsid w:val="00DE199B"/>
    <w:rsid w:val="00DE1D21"/>
    <w:rsid w:val="00DE2046"/>
    <w:rsid w:val="00DE241F"/>
    <w:rsid w:val="00DE27EA"/>
    <w:rsid w:val="00DE2E01"/>
    <w:rsid w:val="00DE3809"/>
    <w:rsid w:val="00DE4A9F"/>
    <w:rsid w:val="00DE5002"/>
    <w:rsid w:val="00DE5608"/>
    <w:rsid w:val="00DE58CF"/>
    <w:rsid w:val="00DE58D0"/>
    <w:rsid w:val="00DE6025"/>
    <w:rsid w:val="00DE654F"/>
    <w:rsid w:val="00DE6DBD"/>
    <w:rsid w:val="00DE7E68"/>
    <w:rsid w:val="00DF025A"/>
    <w:rsid w:val="00DF0424"/>
    <w:rsid w:val="00DF0B6E"/>
    <w:rsid w:val="00DF0C0C"/>
    <w:rsid w:val="00DF15E0"/>
    <w:rsid w:val="00DF37A0"/>
    <w:rsid w:val="00DF4263"/>
    <w:rsid w:val="00DF547C"/>
    <w:rsid w:val="00DF568A"/>
    <w:rsid w:val="00DF584F"/>
    <w:rsid w:val="00DF5858"/>
    <w:rsid w:val="00DF5EB0"/>
    <w:rsid w:val="00E001E2"/>
    <w:rsid w:val="00E00E39"/>
    <w:rsid w:val="00E011A0"/>
    <w:rsid w:val="00E02519"/>
    <w:rsid w:val="00E02542"/>
    <w:rsid w:val="00E03787"/>
    <w:rsid w:val="00E05278"/>
    <w:rsid w:val="00E05465"/>
    <w:rsid w:val="00E0585F"/>
    <w:rsid w:val="00E06E5D"/>
    <w:rsid w:val="00E109EA"/>
    <w:rsid w:val="00E110E7"/>
    <w:rsid w:val="00E11B20"/>
    <w:rsid w:val="00E11FB7"/>
    <w:rsid w:val="00E13714"/>
    <w:rsid w:val="00E14D00"/>
    <w:rsid w:val="00E15761"/>
    <w:rsid w:val="00E160A7"/>
    <w:rsid w:val="00E167C6"/>
    <w:rsid w:val="00E174E3"/>
    <w:rsid w:val="00E17FA2"/>
    <w:rsid w:val="00E22330"/>
    <w:rsid w:val="00E2286F"/>
    <w:rsid w:val="00E24102"/>
    <w:rsid w:val="00E2674D"/>
    <w:rsid w:val="00E26810"/>
    <w:rsid w:val="00E26A9E"/>
    <w:rsid w:val="00E27778"/>
    <w:rsid w:val="00E27927"/>
    <w:rsid w:val="00E27C8B"/>
    <w:rsid w:val="00E30B5A"/>
    <w:rsid w:val="00E3123D"/>
    <w:rsid w:val="00E31461"/>
    <w:rsid w:val="00E31D43"/>
    <w:rsid w:val="00E32131"/>
    <w:rsid w:val="00E32608"/>
    <w:rsid w:val="00E34188"/>
    <w:rsid w:val="00E34B6E"/>
    <w:rsid w:val="00E35095"/>
    <w:rsid w:val="00E353BE"/>
    <w:rsid w:val="00E35559"/>
    <w:rsid w:val="00E357F3"/>
    <w:rsid w:val="00E3723A"/>
    <w:rsid w:val="00E37860"/>
    <w:rsid w:val="00E379C0"/>
    <w:rsid w:val="00E40105"/>
    <w:rsid w:val="00E42C9E"/>
    <w:rsid w:val="00E42FF3"/>
    <w:rsid w:val="00E446F1"/>
    <w:rsid w:val="00E44839"/>
    <w:rsid w:val="00E450CA"/>
    <w:rsid w:val="00E455BB"/>
    <w:rsid w:val="00E45F87"/>
    <w:rsid w:val="00E460CF"/>
    <w:rsid w:val="00E46886"/>
    <w:rsid w:val="00E47AEF"/>
    <w:rsid w:val="00E5006B"/>
    <w:rsid w:val="00E50843"/>
    <w:rsid w:val="00E51D65"/>
    <w:rsid w:val="00E53B75"/>
    <w:rsid w:val="00E53D18"/>
    <w:rsid w:val="00E53D81"/>
    <w:rsid w:val="00E545DF"/>
    <w:rsid w:val="00E54E3B"/>
    <w:rsid w:val="00E57565"/>
    <w:rsid w:val="00E5757F"/>
    <w:rsid w:val="00E57D46"/>
    <w:rsid w:val="00E6035F"/>
    <w:rsid w:val="00E60ECF"/>
    <w:rsid w:val="00E623FD"/>
    <w:rsid w:val="00E625EE"/>
    <w:rsid w:val="00E63838"/>
    <w:rsid w:val="00E63977"/>
    <w:rsid w:val="00E64434"/>
    <w:rsid w:val="00E64BB6"/>
    <w:rsid w:val="00E64DB5"/>
    <w:rsid w:val="00E676B8"/>
    <w:rsid w:val="00E67C51"/>
    <w:rsid w:val="00E67F08"/>
    <w:rsid w:val="00E72EFC"/>
    <w:rsid w:val="00E740E2"/>
    <w:rsid w:val="00E744A6"/>
    <w:rsid w:val="00E74E0D"/>
    <w:rsid w:val="00E7519E"/>
    <w:rsid w:val="00E75457"/>
    <w:rsid w:val="00E75738"/>
    <w:rsid w:val="00E758EC"/>
    <w:rsid w:val="00E75D0E"/>
    <w:rsid w:val="00E764C2"/>
    <w:rsid w:val="00E7685E"/>
    <w:rsid w:val="00E8116F"/>
    <w:rsid w:val="00E8234C"/>
    <w:rsid w:val="00E823C6"/>
    <w:rsid w:val="00E82DCE"/>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1E0"/>
    <w:rsid w:val="00E96983"/>
    <w:rsid w:val="00E96A8E"/>
    <w:rsid w:val="00E97297"/>
    <w:rsid w:val="00EA088B"/>
    <w:rsid w:val="00EA16D9"/>
    <w:rsid w:val="00EA2729"/>
    <w:rsid w:val="00EA30CF"/>
    <w:rsid w:val="00EA34B3"/>
    <w:rsid w:val="00EA4658"/>
    <w:rsid w:val="00EA5244"/>
    <w:rsid w:val="00EA66DC"/>
    <w:rsid w:val="00EA68D1"/>
    <w:rsid w:val="00EA75D3"/>
    <w:rsid w:val="00EA772D"/>
    <w:rsid w:val="00EA7A41"/>
    <w:rsid w:val="00EB077B"/>
    <w:rsid w:val="00EB0D21"/>
    <w:rsid w:val="00EB0DF7"/>
    <w:rsid w:val="00EB316A"/>
    <w:rsid w:val="00EB4EA2"/>
    <w:rsid w:val="00EB5475"/>
    <w:rsid w:val="00EB597E"/>
    <w:rsid w:val="00EB627E"/>
    <w:rsid w:val="00EB7031"/>
    <w:rsid w:val="00EC0674"/>
    <w:rsid w:val="00EC07F6"/>
    <w:rsid w:val="00EC1E9B"/>
    <w:rsid w:val="00EC21F6"/>
    <w:rsid w:val="00EC24D5"/>
    <w:rsid w:val="00EC27C6"/>
    <w:rsid w:val="00EC2BB9"/>
    <w:rsid w:val="00EC2F8F"/>
    <w:rsid w:val="00EC392C"/>
    <w:rsid w:val="00EC4207"/>
    <w:rsid w:val="00EC4B32"/>
    <w:rsid w:val="00EC4EC0"/>
    <w:rsid w:val="00EC4EC5"/>
    <w:rsid w:val="00EC5017"/>
    <w:rsid w:val="00EC5653"/>
    <w:rsid w:val="00EC5709"/>
    <w:rsid w:val="00EC5F84"/>
    <w:rsid w:val="00EC71CE"/>
    <w:rsid w:val="00EC7330"/>
    <w:rsid w:val="00EC7DBE"/>
    <w:rsid w:val="00ED1006"/>
    <w:rsid w:val="00ED2786"/>
    <w:rsid w:val="00ED3124"/>
    <w:rsid w:val="00ED351B"/>
    <w:rsid w:val="00ED3F35"/>
    <w:rsid w:val="00ED449A"/>
    <w:rsid w:val="00ED4BBC"/>
    <w:rsid w:val="00ED5510"/>
    <w:rsid w:val="00ED5918"/>
    <w:rsid w:val="00ED6F2A"/>
    <w:rsid w:val="00ED7778"/>
    <w:rsid w:val="00ED785F"/>
    <w:rsid w:val="00ED79D7"/>
    <w:rsid w:val="00EE3065"/>
    <w:rsid w:val="00EE32ED"/>
    <w:rsid w:val="00EE4652"/>
    <w:rsid w:val="00EE57EA"/>
    <w:rsid w:val="00EE5914"/>
    <w:rsid w:val="00EE5AF5"/>
    <w:rsid w:val="00EE5FD4"/>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2F8F"/>
    <w:rsid w:val="00F0467F"/>
    <w:rsid w:val="00F0471F"/>
    <w:rsid w:val="00F04F6E"/>
    <w:rsid w:val="00F0528D"/>
    <w:rsid w:val="00F069A9"/>
    <w:rsid w:val="00F06C67"/>
    <w:rsid w:val="00F06DFD"/>
    <w:rsid w:val="00F071D1"/>
    <w:rsid w:val="00F072BD"/>
    <w:rsid w:val="00F07533"/>
    <w:rsid w:val="00F10629"/>
    <w:rsid w:val="00F130A3"/>
    <w:rsid w:val="00F15A6A"/>
    <w:rsid w:val="00F15DF2"/>
    <w:rsid w:val="00F15FA5"/>
    <w:rsid w:val="00F1640E"/>
    <w:rsid w:val="00F17268"/>
    <w:rsid w:val="00F20409"/>
    <w:rsid w:val="00F209B7"/>
    <w:rsid w:val="00F20CFE"/>
    <w:rsid w:val="00F210E0"/>
    <w:rsid w:val="00F21701"/>
    <w:rsid w:val="00F21A74"/>
    <w:rsid w:val="00F2258E"/>
    <w:rsid w:val="00F22870"/>
    <w:rsid w:val="00F22946"/>
    <w:rsid w:val="00F23045"/>
    <w:rsid w:val="00F2376F"/>
    <w:rsid w:val="00F24050"/>
    <w:rsid w:val="00F243D8"/>
    <w:rsid w:val="00F24829"/>
    <w:rsid w:val="00F25CA8"/>
    <w:rsid w:val="00F25FBD"/>
    <w:rsid w:val="00F26367"/>
    <w:rsid w:val="00F26F9A"/>
    <w:rsid w:val="00F278A8"/>
    <w:rsid w:val="00F30828"/>
    <w:rsid w:val="00F313D6"/>
    <w:rsid w:val="00F315BB"/>
    <w:rsid w:val="00F31A45"/>
    <w:rsid w:val="00F31EAB"/>
    <w:rsid w:val="00F32227"/>
    <w:rsid w:val="00F33A27"/>
    <w:rsid w:val="00F36D40"/>
    <w:rsid w:val="00F370E1"/>
    <w:rsid w:val="00F40F0C"/>
    <w:rsid w:val="00F417EC"/>
    <w:rsid w:val="00F41832"/>
    <w:rsid w:val="00F41A70"/>
    <w:rsid w:val="00F42406"/>
    <w:rsid w:val="00F424E5"/>
    <w:rsid w:val="00F44C92"/>
    <w:rsid w:val="00F454CF"/>
    <w:rsid w:val="00F4572C"/>
    <w:rsid w:val="00F45848"/>
    <w:rsid w:val="00F4766C"/>
    <w:rsid w:val="00F47F21"/>
    <w:rsid w:val="00F5060E"/>
    <w:rsid w:val="00F507D1"/>
    <w:rsid w:val="00F50C6E"/>
    <w:rsid w:val="00F50C9C"/>
    <w:rsid w:val="00F50DAC"/>
    <w:rsid w:val="00F519CE"/>
    <w:rsid w:val="00F51ADA"/>
    <w:rsid w:val="00F53ED8"/>
    <w:rsid w:val="00F55ADC"/>
    <w:rsid w:val="00F56DAA"/>
    <w:rsid w:val="00F60203"/>
    <w:rsid w:val="00F607C5"/>
    <w:rsid w:val="00F60DEA"/>
    <w:rsid w:val="00F61EE5"/>
    <w:rsid w:val="00F6302A"/>
    <w:rsid w:val="00F63950"/>
    <w:rsid w:val="00F63B1D"/>
    <w:rsid w:val="00F646A8"/>
    <w:rsid w:val="00F64B61"/>
    <w:rsid w:val="00F64C2B"/>
    <w:rsid w:val="00F64D3C"/>
    <w:rsid w:val="00F651BE"/>
    <w:rsid w:val="00F667C5"/>
    <w:rsid w:val="00F67BA0"/>
    <w:rsid w:val="00F67F53"/>
    <w:rsid w:val="00F703BE"/>
    <w:rsid w:val="00F70510"/>
    <w:rsid w:val="00F70532"/>
    <w:rsid w:val="00F70FAB"/>
    <w:rsid w:val="00F71C64"/>
    <w:rsid w:val="00F71F69"/>
    <w:rsid w:val="00F7226C"/>
    <w:rsid w:val="00F72B72"/>
    <w:rsid w:val="00F74BB9"/>
    <w:rsid w:val="00F75582"/>
    <w:rsid w:val="00F76EFA"/>
    <w:rsid w:val="00F804BE"/>
    <w:rsid w:val="00F804C4"/>
    <w:rsid w:val="00F817CE"/>
    <w:rsid w:val="00F81854"/>
    <w:rsid w:val="00F81A80"/>
    <w:rsid w:val="00F8249C"/>
    <w:rsid w:val="00F8361B"/>
    <w:rsid w:val="00F83791"/>
    <w:rsid w:val="00F844CB"/>
    <w:rsid w:val="00F8456C"/>
    <w:rsid w:val="00F8590E"/>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103D"/>
    <w:rsid w:val="00FA2BB3"/>
    <w:rsid w:val="00FA48FD"/>
    <w:rsid w:val="00FA591F"/>
    <w:rsid w:val="00FA6806"/>
    <w:rsid w:val="00FA7A5E"/>
    <w:rsid w:val="00FB0D48"/>
    <w:rsid w:val="00FB1607"/>
    <w:rsid w:val="00FB3CF9"/>
    <w:rsid w:val="00FB4812"/>
    <w:rsid w:val="00FB4C80"/>
    <w:rsid w:val="00FB5482"/>
    <w:rsid w:val="00FB6725"/>
    <w:rsid w:val="00FB6A6A"/>
    <w:rsid w:val="00FB7EA8"/>
    <w:rsid w:val="00FC0AC6"/>
    <w:rsid w:val="00FC150D"/>
    <w:rsid w:val="00FC1637"/>
    <w:rsid w:val="00FC27BD"/>
    <w:rsid w:val="00FC2C89"/>
    <w:rsid w:val="00FC459B"/>
    <w:rsid w:val="00FC7429"/>
    <w:rsid w:val="00FD07F6"/>
    <w:rsid w:val="00FD0EB3"/>
    <w:rsid w:val="00FD16A9"/>
    <w:rsid w:val="00FD1914"/>
    <w:rsid w:val="00FD1B05"/>
    <w:rsid w:val="00FD1CAD"/>
    <w:rsid w:val="00FD1D0D"/>
    <w:rsid w:val="00FD1EC8"/>
    <w:rsid w:val="00FD21B0"/>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09BB"/>
    <w:rsid w:val="00FF0ED7"/>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5658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 w:type="table" w:styleId="2-1">
    <w:name w:val="Grid Table 2 Accent 1"/>
    <w:basedOn w:val="a3"/>
    <w:uiPriority w:val="47"/>
    <w:rsid w:val="00BF248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57103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5">
    <w:name w:val="Grid Table 1 Light Accent 5"/>
    <w:basedOn w:val="a3"/>
    <w:uiPriority w:val="46"/>
    <w:rsid w:val="0057103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6-5">
    <w:name w:val="Grid Table 6 Colorful Accent 5"/>
    <w:basedOn w:val="a3"/>
    <w:uiPriority w:val="51"/>
    <w:rsid w:val="0057103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519">
      <w:bodyDiv w:val="1"/>
      <w:marLeft w:val="0"/>
      <w:marRight w:val="0"/>
      <w:marTop w:val="0"/>
      <w:marBottom w:val="0"/>
      <w:divBdr>
        <w:top w:val="none" w:sz="0" w:space="0" w:color="auto"/>
        <w:left w:val="none" w:sz="0" w:space="0" w:color="auto"/>
        <w:bottom w:val="none" w:sz="0" w:space="0" w:color="auto"/>
        <w:right w:val="none" w:sz="0" w:space="0" w:color="auto"/>
      </w:divBdr>
    </w:div>
    <w:div w:id="1080057812">
      <w:bodyDiv w:val="1"/>
      <w:marLeft w:val="0"/>
      <w:marRight w:val="0"/>
      <w:marTop w:val="0"/>
      <w:marBottom w:val="0"/>
      <w:divBdr>
        <w:top w:val="none" w:sz="0" w:space="0" w:color="auto"/>
        <w:left w:val="none" w:sz="0" w:space="0" w:color="auto"/>
        <w:bottom w:val="none" w:sz="0" w:space="0" w:color="auto"/>
        <w:right w:val="none" w:sz="0" w:space="0" w:color="auto"/>
      </w:divBdr>
    </w:div>
    <w:div w:id="1417751806">
      <w:bodyDiv w:val="1"/>
      <w:marLeft w:val="0"/>
      <w:marRight w:val="0"/>
      <w:marTop w:val="0"/>
      <w:marBottom w:val="0"/>
      <w:divBdr>
        <w:top w:val="none" w:sz="0" w:space="0" w:color="auto"/>
        <w:left w:val="none" w:sz="0" w:space="0" w:color="auto"/>
        <w:bottom w:val="none" w:sz="0" w:space="0" w:color="auto"/>
        <w:right w:val="none" w:sz="0" w:space="0" w:color="auto"/>
      </w:divBdr>
    </w:div>
    <w:div w:id="1451052140">
      <w:bodyDiv w:val="1"/>
      <w:marLeft w:val="0"/>
      <w:marRight w:val="0"/>
      <w:marTop w:val="0"/>
      <w:marBottom w:val="0"/>
      <w:divBdr>
        <w:top w:val="none" w:sz="0" w:space="0" w:color="auto"/>
        <w:left w:val="none" w:sz="0" w:space="0" w:color="auto"/>
        <w:bottom w:val="none" w:sz="0" w:space="0" w:color="auto"/>
        <w:right w:val="none" w:sz="0" w:space="0" w:color="auto"/>
      </w:divBdr>
    </w:div>
    <w:div w:id="1892115106">
      <w:bodyDiv w:val="1"/>
      <w:marLeft w:val="0"/>
      <w:marRight w:val="0"/>
      <w:marTop w:val="0"/>
      <w:marBottom w:val="0"/>
      <w:divBdr>
        <w:top w:val="none" w:sz="0" w:space="0" w:color="auto"/>
        <w:left w:val="none" w:sz="0" w:space="0" w:color="auto"/>
        <w:bottom w:val="none" w:sz="0" w:space="0" w:color="auto"/>
        <w:right w:val="none" w:sz="0" w:space="0" w:color="auto"/>
      </w:divBdr>
    </w:div>
    <w:div w:id="213517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883F39-740F-49C4-9DE4-3825DD2A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3</Pages>
  <Words>1200</Words>
  <Characters>6845</Characters>
  <Application>Microsoft Office Word</Application>
  <DocSecurity>0</DocSecurity>
  <Lines>57</Lines>
  <Paragraphs>16</Paragraphs>
  <ScaleCrop>false</ScaleCrop>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762</cp:revision>
  <cp:lastPrinted>2008-01-31T07:09:00Z</cp:lastPrinted>
  <dcterms:created xsi:type="dcterms:W3CDTF">2022-07-27T03:17:00Z</dcterms:created>
  <dcterms:modified xsi:type="dcterms:W3CDTF">2023-11-03T10:33:00Z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